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bookmarkStart w:id="0" w:name="_GoBack"/>
      <w:bookmarkEnd w:id="0"/>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251501" w:rsidP="00A65053">
      <w:pPr>
        <w:jc w:val="center"/>
        <w:rPr>
          <w:b/>
          <w:u w:val="single"/>
        </w:rPr>
      </w:pPr>
      <w:r>
        <w:rPr>
          <w:b/>
          <w:u w:val="single"/>
        </w:rPr>
        <w:t>MOTION TO RECONSIDER CONFIRMATION OF SALE</w:t>
      </w:r>
    </w:p>
    <w:p w:rsidR="00A65053" w:rsidRDefault="00A65053" w:rsidP="00A65053"/>
    <w:p w:rsidR="00ED4BE8" w:rsidRDefault="00ED4BE8" w:rsidP="00A65053">
      <w:r>
        <w:br/>
      </w:r>
    </w:p>
    <w:p w:rsidR="00ED4BE8" w:rsidRDefault="00ED4BE8">
      <w:r>
        <w:br w:type="page"/>
      </w:r>
    </w:p>
    <w:p w:rsidR="00A65053" w:rsidRDefault="00D9474B" w:rsidP="00A65053">
      <w:r>
        <w:lastRenderedPageBreak/>
        <w:t>Movant:</w:t>
      </w:r>
      <w:r>
        <w:tab/>
        <w:t>_________________________</w:t>
      </w:r>
    </w:p>
    <w:p w:rsidR="00D9474B" w:rsidRDefault="00D9474B" w:rsidP="00A65053">
      <w:r>
        <w:t>Address:</w:t>
      </w:r>
      <w:r>
        <w:tab/>
        <w:t>_________________________</w:t>
      </w:r>
    </w:p>
    <w:p w:rsidR="00D9474B" w:rsidRDefault="00D9474B" w:rsidP="00A65053">
      <w:r>
        <w:tab/>
      </w:r>
      <w:r>
        <w:tab/>
        <w:t>_________________________</w:t>
      </w:r>
    </w:p>
    <w:p w:rsidR="00D9474B" w:rsidRDefault="00D9474B" w:rsidP="00A65053">
      <w:r>
        <w:tab/>
      </w:r>
      <w:r>
        <w:tab/>
        <w:t>_________________________</w:t>
      </w:r>
    </w:p>
    <w:p w:rsidR="00D9474B" w:rsidRDefault="00D9474B" w:rsidP="00A65053">
      <w:r>
        <w:t>Tel. #</w:t>
      </w:r>
      <w:r>
        <w:tab/>
      </w:r>
      <w:r>
        <w:tab/>
        <w:t>_________________________</w:t>
      </w:r>
    </w:p>
    <w:p w:rsidR="00D9474B" w:rsidRDefault="00D9474B" w:rsidP="00A65053">
      <w:r>
        <w:t>Email:</w:t>
      </w:r>
      <w:r>
        <w:tab/>
      </w:r>
      <w:r>
        <w:tab/>
        <w:t>_________________________</w:t>
      </w:r>
    </w:p>
    <w:p w:rsidR="00D9474B" w:rsidRDefault="00D9474B" w:rsidP="00A65053"/>
    <w:p w:rsidR="00D9474B" w:rsidRDefault="00D9474B" w:rsidP="00A65053"/>
    <w:p w:rsidR="00D9474B" w:rsidRDefault="00D9474B" w:rsidP="00A65053">
      <w:bookmarkStart w:id="1" w:name="_Hlk130810722"/>
      <w:r>
        <w:t>_____________________________</w:t>
      </w:r>
      <w:r>
        <w:tab/>
      </w:r>
      <w:r>
        <w:tab/>
        <w:t>__________________________________</w:t>
      </w:r>
    </w:p>
    <w:p w:rsidR="00D9474B" w:rsidRDefault="00D9474B" w:rsidP="00A65053">
      <w:r>
        <w:t>Signature of Movant</w:t>
      </w:r>
      <w:r>
        <w:tab/>
      </w:r>
      <w:r>
        <w:tab/>
      </w:r>
      <w:r>
        <w:tab/>
      </w:r>
      <w:r>
        <w:tab/>
        <w:t>Date</w:t>
      </w:r>
    </w:p>
    <w:bookmarkEnd w:id="1"/>
    <w:p w:rsidR="00D9474B" w:rsidRDefault="00D9474B" w:rsidP="00A65053"/>
    <w:p w:rsidR="00D9474B" w:rsidRDefault="00D9474B" w:rsidP="00A65053"/>
    <w:p w:rsidR="00D9474B" w:rsidRDefault="00D9474B" w:rsidP="00A65053"/>
    <w:p w:rsidR="00D9474B" w:rsidRDefault="00D9474B" w:rsidP="00A65053"/>
    <w:p w:rsidR="00D9474B" w:rsidRDefault="00D9474B" w:rsidP="00A65053"/>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A65053" w:rsidRDefault="00A65053" w:rsidP="00A65053"/>
    <w:p w:rsidR="00476B42" w:rsidRDefault="00476B42" w:rsidP="00A65053"/>
    <w:p w:rsidR="00476B42" w:rsidRDefault="00476B42" w:rsidP="00476B42">
      <w:r>
        <w:t>_____________________________</w:t>
      </w:r>
      <w:r>
        <w:tab/>
      </w:r>
      <w:r>
        <w:tab/>
        <w:t>__________________________________</w:t>
      </w:r>
    </w:p>
    <w:p w:rsidR="00476B42" w:rsidRDefault="00476B42" w:rsidP="00476B42">
      <w:r>
        <w:t>Signature of Attorney</w:t>
      </w:r>
      <w:r>
        <w:tab/>
      </w:r>
      <w:r>
        <w:tab/>
      </w:r>
      <w:r>
        <w:tab/>
      </w:r>
      <w:r>
        <w:tab/>
        <w:t>Date</w:t>
      </w:r>
    </w:p>
    <w:p w:rsidR="00476B42" w:rsidRDefault="00476B42" w:rsidP="00A65053"/>
    <w:p w:rsidR="00476B42" w:rsidRDefault="00476B42"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7B19A6"/>
    <w:p w:rsidR="00A65053" w:rsidRDefault="00A65053" w:rsidP="007B19A6"/>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164215"/>
    <w:rsid w:val="001B3AF8"/>
    <w:rsid w:val="002218D0"/>
    <w:rsid w:val="00236C17"/>
    <w:rsid w:val="00251501"/>
    <w:rsid w:val="00290FCE"/>
    <w:rsid w:val="002F1D08"/>
    <w:rsid w:val="0030601A"/>
    <w:rsid w:val="00325DD4"/>
    <w:rsid w:val="003569C7"/>
    <w:rsid w:val="00476B42"/>
    <w:rsid w:val="00534FA5"/>
    <w:rsid w:val="00653F07"/>
    <w:rsid w:val="00682656"/>
    <w:rsid w:val="006C4FFF"/>
    <w:rsid w:val="006D00AC"/>
    <w:rsid w:val="007543BB"/>
    <w:rsid w:val="00760BB7"/>
    <w:rsid w:val="007B19A6"/>
    <w:rsid w:val="008B26EE"/>
    <w:rsid w:val="0095404E"/>
    <w:rsid w:val="00A65053"/>
    <w:rsid w:val="00B70341"/>
    <w:rsid w:val="00BA210B"/>
    <w:rsid w:val="00C05CC0"/>
    <w:rsid w:val="00C359AB"/>
    <w:rsid w:val="00D211C5"/>
    <w:rsid w:val="00D9474B"/>
    <w:rsid w:val="00E07E12"/>
    <w:rsid w:val="00ED4BE8"/>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Jack E. Foster</cp:lastModifiedBy>
  <cp:revision>2</cp:revision>
  <dcterms:created xsi:type="dcterms:W3CDTF">2023-03-28T14:53:00Z</dcterms:created>
  <dcterms:modified xsi:type="dcterms:W3CDTF">2023-03-28T14:53:00Z</dcterms:modified>
</cp:coreProperties>
</file>