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32C0" w:rsidRPr="003B1F56" w:rsidRDefault="00810022" w:rsidP="008C32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4.8pt;margin-top:0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Iz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qzRSMx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="008C32C0" w:rsidRPr="003B1F56">
        <w:rPr>
          <w:rFonts w:ascii="Times New Roman" w:hAnsi="Times New Roman"/>
          <w:sz w:val="24"/>
          <w:szCs w:val="24"/>
        </w:rPr>
        <w:t>IN THE CIRCUIT COURT OF JACKSON COUNTY, MISSOURI</w:t>
      </w:r>
    </w:p>
    <w:p w:rsidR="008C32C0" w:rsidRPr="003B1F56" w:rsidRDefault="008C32C0" w:rsidP="008C32C0">
      <w:pPr>
        <w:jc w:val="center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 xml:space="preserve">AT </w:t>
      </w:r>
      <w:r w:rsidR="005B71F5" w:rsidRPr="00943E0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B71F5" w:rsidRPr="00943E08">
        <w:instrText xml:space="preserve"> FORMCHECKBOX </w:instrText>
      </w:r>
      <w:r w:rsidR="005B71F5" w:rsidRPr="00943E08">
        <w:fldChar w:fldCharType="end"/>
      </w:r>
      <w:bookmarkEnd w:id="1"/>
      <w:r w:rsidR="005B71F5" w:rsidRPr="00943E08">
        <w:tab/>
        <w:t>KANSAS CITY</w:t>
      </w:r>
      <w:r w:rsidR="005B71F5">
        <w:t xml:space="preserve">   </w:t>
      </w:r>
      <w:r w:rsidR="005B71F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5B71F5">
        <w:instrText xml:space="preserve"> FORMCHECKBOX </w:instrText>
      </w:r>
      <w:r w:rsidR="005B71F5">
        <w:fldChar w:fldCharType="end"/>
      </w:r>
      <w:bookmarkEnd w:id="2"/>
      <w:r w:rsidR="005B71F5">
        <w:t xml:space="preserve">  INDEPENDENCE</w:t>
      </w:r>
      <w:r w:rsidRPr="003B1F56">
        <w:rPr>
          <w:rFonts w:ascii="Times New Roman" w:hAnsi="Times New Roman"/>
          <w:sz w:val="24"/>
          <w:szCs w:val="24"/>
        </w:rPr>
        <w:t>, MISSOURI</w:t>
      </w:r>
    </w:p>
    <w:p w:rsidR="008C32C0" w:rsidRPr="003B1F56" w:rsidRDefault="008C32C0" w:rsidP="008C32C0">
      <w:pPr>
        <w:jc w:val="center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LANDLORD TENANT DOCKET</w:t>
      </w:r>
    </w:p>
    <w:p w:rsidR="008C32C0" w:rsidRPr="003B1F56" w:rsidRDefault="008C32C0" w:rsidP="008C32C0">
      <w:pPr>
        <w:rPr>
          <w:rFonts w:ascii="Times New Roman" w:hAnsi="Times New Roman"/>
          <w:sz w:val="24"/>
          <w:szCs w:val="24"/>
        </w:rPr>
      </w:pPr>
    </w:p>
    <w:p w:rsidR="008C32C0" w:rsidRPr="003B1F56" w:rsidRDefault="005B71F5" w:rsidP="008C3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8C32C0" w:rsidRPr="003B1F56">
        <w:rPr>
          <w:rFonts w:ascii="Times New Roman" w:hAnsi="Times New Roman"/>
          <w:sz w:val="24"/>
          <w:szCs w:val="24"/>
        </w:rPr>
        <w:t>,</w:t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</w:p>
    <w:p w:rsidR="008C32C0" w:rsidRPr="003B1F56" w:rsidRDefault="008C32C0" w:rsidP="008C32C0">
      <w:pPr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</w:p>
    <w:p w:rsidR="008C32C0" w:rsidRPr="003B1F56" w:rsidRDefault="008C32C0" w:rsidP="008C32C0">
      <w:pPr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  <w:t xml:space="preserve">Plaintiff, </w:t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</w:p>
    <w:p w:rsidR="008C32C0" w:rsidRPr="003B1F56" w:rsidRDefault="008C32C0" w:rsidP="008C32C0">
      <w:pPr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</w:p>
    <w:p w:rsidR="008C32C0" w:rsidRPr="003B1F56" w:rsidRDefault="008C32C0" w:rsidP="008C32C0">
      <w:pPr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ab/>
        <w:t>v.</w:t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  <w:t>Case No.:</w:t>
      </w:r>
      <w:r w:rsidR="005B71F5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8C32C0" w:rsidRPr="003B1F56" w:rsidRDefault="00563177" w:rsidP="008C3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  <w:r w:rsidR="008C32C0" w:rsidRPr="003B1F56">
        <w:rPr>
          <w:rFonts w:ascii="Times New Roman" w:hAnsi="Times New Roman"/>
          <w:sz w:val="24"/>
          <w:szCs w:val="24"/>
        </w:rPr>
        <w:tab/>
      </w:r>
    </w:p>
    <w:p w:rsidR="008C32C0" w:rsidRPr="003B1F56" w:rsidRDefault="005B71F5" w:rsidP="008C3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8C32C0" w:rsidRPr="003B1F56">
        <w:rPr>
          <w:rFonts w:ascii="Times New Roman" w:hAnsi="Times New Roman"/>
          <w:sz w:val="24"/>
          <w:szCs w:val="24"/>
        </w:rPr>
        <w:t xml:space="preserve">, </w:t>
      </w:r>
      <w:r w:rsidR="008C32C0" w:rsidRPr="003B1F56">
        <w:rPr>
          <w:rFonts w:ascii="Times New Roman" w:hAnsi="Times New Roman"/>
          <w:sz w:val="24"/>
          <w:szCs w:val="24"/>
        </w:rPr>
        <w:tab/>
      </w:r>
    </w:p>
    <w:p w:rsidR="008C32C0" w:rsidRPr="003B1F56" w:rsidRDefault="008C32C0" w:rsidP="008C32C0">
      <w:pPr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</w:p>
    <w:p w:rsidR="008C32C0" w:rsidRPr="003B1F56" w:rsidRDefault="008C32C0" w:rsidP="008C32C0">
      <w:pPr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  <w:t>Defendant.</w:t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</w:p>
    <w:p w:rsidR="008C32C0" w:rsidRPr="003B1F56" w:rsidRDefault="008C32C0" w:rsidP="008C32C0">
      <w:pPr>
        <w:rPr>
          <w:rFonts w:ascii="Times New Roman" w:hAnsi="Times New Roman"/>
          <w:sz w:val="24"/>
          <w:szCs w:val="24"/>
        </w:rPr>
      </w:pPr>
    </w:p>
    <w:p w:rsidR="008C32C0" w:rsidRPr="00C4197A" w:rsidRDefault="008C32C0" w:rsidP="008C32C0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B1F56">
        <w:rPr>
          <w:rFonts w:ascii="Times New Roman" w:hAnsi="Times New Roman"/>
          <w:b/>
          <w:color w:val="000000"/>
          <w:sz w:val="28"/>
          <w:szCs w:val="28"/>
          <w:u w:val="single"/>
        </w:rPr>
        <w:t>JUDGMENT FOR DEFENDANT</w:t>
      </w:r>
    </w:p>
    <w:p w:rsidR="008C32C0" w:rsidRPr="00C4197A" w:rsidRDefault="008C32C0" w:rsidP="008C32C0">
      <w:pPr>
        <w:jc w:val="center"/>
        <w:rPr>
          <w:rFonts w:ascii="Times New Roman" w:hAnsi="Times New Roman"/>
          <w:sz w:val="28"/>
          <w:szCs w:val="28"/>
        </w:rPr>
      </w:pPr>
    </w:p>
    <w:p w:rsidR="008C32C0" w:rsidRPr="00C4197A" w:rsidRDefault="008C32C0" w:rsidP="008C32C0">
      <w:pPr>
        <w:spacing w:line="360" w:lineRule="auto"/>
        <w:ind w:firstLine="720"/>
        <w:jc w:val="both"/>
        <w:rPr>
          <w:rFonts w:ascii="Times New Roman" w:hAnsi="Times New Roman"/>
          <w:strike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On</w:t>
      </w:r>
      <w:r w:rsidR="005B71F5">
        <w:rPr>
          <w:rFonts w:ascii="Times New Roman" w:hAnsi="Times New Roman"/>
          <w:sz w:val="24"/>
          <w:szCs w:val="24"/>
        </w:rPr>
        <w:t xml:space="preserve"> _____________________</w:t>
      </w:r>
      <w:r w:rsidRPr="003B1F56">
        <w:rPr>
          <w:rFonts w:ascii="Times New Roman" w:hAnsi="Times New Roman"/>
          <w:sz w:val="24"/>
          <w:szCs w:val="24"/>
        </w:rPr>
        <w:t xml:space="preserve">, Plaintiff appeared </w:t>
      </w:r>
      <w:r w:rsidR="00C4197A" w:rsidRPr="00C4197A">
        <w:rPr>
          <w:rFonts w:ascii="Times New Roman" w:hAnsi="Times New Roman"/>
          <w:b/>
          <w:sz w:val="24"/>
          <w:szCs w:val="24"/>
        </w:rPr>
        <w:t>□</w:t>
      </w:r>
      <w:r w:rsidR="008F36FD">
        <w:rPr>
          <w:rFonts w:ascii="Times New Roman" w:hAnsi="Times New Roman"/>
          <w:sz w:val="24"/>
          <w:szCs w:val="24"/>
        </w:rPr>
        <w:t xml:space="preserve"> </w:t>
      </w:r>
      <w:r w:rsidRPr="003B1F56">
        <w:rPr>
          <w:rFonts w:ascii="Times New Roman" w:hAnsi="Times New Roman"/>
          <w:sz w:val="24"/>
          <w:szCs w:val="24"/>
        </w:rPr>
        <w:t>in person</w:t>
      </w:r>
      <w:r w:rsidR="00C4197A" w:rsidRPr="000C5165">
        <w:rPr>
          <w:rFonts w:ascii="Times New Roman" w:hAnsi="Times New Roman"/>
          <w:sz w:val="24"/>
          <w:szCs w:val="24"/>
        </w:rPr>
        <w:t>, or</w:t>
      </w:r>
      <w:r w:rsidRPr="000C5165">
        <w:rPr>
          <w:rFonts w:ascii="Times New Roman" w:hAnsi="Times New Roman"/>
          <w:sz w:val="24"/>
          <w:szCs w:val="24"/>
        </w:rPr>
        <w:t xml:space="preserve"> </w:t>
      </w:r>
      <w:r w:rsidR="00C4197A" w:rsidRPr="000C5165">
        <w:rPr>
          <w:rFonts w:ascii="Times New Roman" w:hAnsi="Times New Roman"/>
          <w:sz w:val="24"/>
          <w:szCs w:val="24"/>
        </w:rPr>
        <w:t xml:space="preserve">□ in person </w:t>
      </w:r>
      <w:r w:rsidRPr="000C5165">
        <w:rPr>
          <w:rFonts w:ascii="Times New Roman" w:hAnsi="Times New Roman"/>
          <w:sz w:val="24"/>
          <w:szCs w:val="24"/>
        </w:rPr>
        <w:t>and by counsel,</w:t>
      </w:r>
      <w:r w:rsidR="005B71F5" w:rsidRPr="000C5165"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0C5165">
        <w:rPr>
          <w:rFonts w:ascii="Times New Roman" w:hAnsi="Times New Roman"/>
          <w:sz w:val="24"/>
          <w:szCs w:val="24"/>
        </w:rPr>
        <w:t>.</w:t>
      </w:r>
      <w:r w:rsidR="005B71F5" w:rsidRPr="000C5165">
        <w:rPr>
          <w:rFonts w:ascii="Times New Roman" w:hAnsi="Times New Roman"/>
          <w:sz w:val="24"/>
          <w:szCs w:val="24"/>
        </w:rPr>
        <w:t xml:space="preserve"> </w:t>
      </w:r>
      <w:r w:rsidRPr="000C5165">
        <w:rPr>
          <w:rFonts w:ascii="Times New Roman" w:hAnsi="Times New Roman"/>
          <w:sz w:val="24"/>
          <w:szCs w:val="24"/>
        </w:rPr>
        <w:t xml:space="preserve">Defendant(s), appeared </w:t>
      </w:r>
      <w:r w:rsidR="00C4197A" w:rsidRPr="000C5165">
        <w:rPr>
          <w:rFonts w:ascii="Times New Roman" w:hAnsi="Times New Roman"/>
          <w:sz w:val="24"/>
          <w:szCs w:val="24"/>
        </w:rPr>
        <w:t xml:space="preserve">□ </w:t>
      </w:r>
      <w:r w:rsidRPr="000C5165">
        <w:rPr>
          <w:rFonts w:ascii="Times New Roman" w:hAnsi="Times New Roman"/>
          <w:sz w:val="24"/>
          <w:szCs w:val="24"/>
        </w:rPr>
        <w:t>in person</w:t>
      </w:r>
      <w:r w:rsidR="00C4197A" w:rsidRPr="000C5165">
        <w:rPr>
          <w:rFonts w:ascii="Times New Roman" w:hAnsi="Times New Roman"/>
          <w:sz w:val="24"/>
          <w:szCs w:val="24"/>
        </w:rPr>
        <w:t>, or □ in person</w:t>
      </w:r>
      <w:r w:rsidRPr="000C5165">
        <w:rPr>
          <w:rFonts w:ascii="Times New Roman" w:hAnsi="Times New Roman"/>
          <w:sz w:val="24"/>
          <w:szCs w:val="24"/>
        </w:rPr>
        <w:t xml:space="preserve"> and by counsel,</w:t>
      </w:r>
      <w:r w:rsidR="005B71F5" w:rsidRPr="000C5165">
        <w:rPr>
          <w:rFonts w:ascii="Times New Roman" w:hAnsi="Times New Roman"/>
          <w:sz w:val="24"/>
          <w:szCs w:val="24"/>
        </w:rPr>
        <w:t xml:space="preserve"> _______________________________</w:t>
      </w:r>
      <w:r w:rsidRPr="000C5165">
        <w:rPr>
          <w:rFonts w:ascii="Times New Roman" w:hAnsi="Times New Roman"/>
          <w:sz w:val="24"/>
          <w:szCs w:val="24"/>
        </w:rPr>
        <w:t>.</w:t>
      </w:r>
      <w:r w:rsidRPr="003B1F56">
        <w:rPr>
          <w:rFonts w:ascii="Times New Roman" w:hAnsi="Times New Roman"/>
          <w:sz w:val="24"/>
          <w:szCs w:val="24"/>
        </w:rPr>
        <w:t xml:space="preserve"> </w:t>
      </w:r>
    </w:p>
    <w:p w:rsidR="008C32C0" w:rsidRPr="003B1F56" w:rsidRDefault="008C32C0" w:rsidP="008C32C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Evidence was heard. The case was submitted to the Court upon the pleadings of record. The Court also heard arguments of the parties.</w:t>
      </w:r>
    </w:p>
    <w:p w:rsidR="008C32C0" w:rsidRPr="003B1F56" w:rsidRDefault="008C32C0" w:rsidP="008C32C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The Court makes the following findings and judgment:</w:t>
      </w:r>
    </w:p>
    <w:p w:rsidR="008C32C0" w:rsidRPr="00890587" w:rsidRDefault="00E74449" w:rsidP="00E74449">
      <w:pPr>
        <w:pStyle w:val="Heading1"/>
        <w:pBdr>
          <w:bottom w:val="single" w:sz="12" w:space="1" w:color="auto"/>
        </w:pBdr>
        <w:jc w:val="center"/>
        <w:rPr>
          <w:rFonts w:ascii="Times New Roman" w:hAnsi="Times New Roman"/>
          <w:b/>
          <w:szCs w:val="24"/>
        </w:rPr>
      </w:pPr>
      <w:r w:rsidRPr="00890587">
        <w:rPr>
          <w:rFonts w:ascii="Times New Roman" w:hAnsi="Times New Roman"/>
          <w:b/>
          <w:szCs w:val="24"/>
        </w:rPr>
        <w:t>F</w:t>
      </w:r>
      <w:r w:rsidR="008C32C0" w:rsidRPr="00890587">
        <w:rPr>
          <w:rFonts w:ascii="Times New Roman" w:hAnsi="Times New Roman"/>
          <w:b/>
          <w:szCs w:val="24"/>
        </w:rPr>
        <w:t>INDINGS OF FACT AND CONCLUSIONS OF LAW</w:t>
      </w:r>
    </w:p>
    <w:p w:rsidR="008C32C0" w:rsidRPr="003B1F56" w:rsidRDefault="008C32C0" w:rsidP="008C32C0">
      <w:pPr>
        <w:ind w:firstLine="720"/>
        <w:jc w:val="both"/>
        <w:rPr>
          <w:rFonts w:ascii="Times New Roman" w:hAnsi="Times New Roman"/>
          <w:szCs w:val="24"/>
        </w:rPr>
      </w:pPr>
    </w:p>
    <w:p w:rsidR="008C32C0" w:rsidRPr="003B1F56" w:rsidRDefault="008C32C0" w:rsidP="008C32C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The Court has jurisdiction over the parties and the subject matter of this action.</w:t>
      </w:r>
    </w:p>
    <w:p w:rsidR="008C32C0" w:rsidRPr="003B1F56" w:rsidRDefault="008C32C0" w:rsidP="008C32C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The Court has made judgments on the credibility of various witnesses that are consistent with the findings of fact made in this Judgment.</w:t>
      </w:r>
    </w:p>
    <w:p w:rsidR="008C32C0" w:rsidRPr="003B1F56" w:rsidRDefault="008C32C0" w:rsidP="008C32C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The provisions of the Service</w:t>
      </w:r>
      <w:r w:rsidR="0004306D">
        <w:rPr>
          <w:rFonts w:ascii="Times New Roman" w:hAnsi="Times New Roman"/>
          <w:sz w:val="24"/>
          <w:szCs w:val="24"/>
        </w:rPr>
        <w:t xml:space="preserve"> </w:t>
      </w:r>
      <w:r w:rsidRPr="003B1F56">
        <w:rPr>
          <w:rFonts w:ascii="Times New Roman" w:hAnsi="Times New Roman"/>
          <w:sz w:val="24"/>
          <w:szCs w:val="24"/>
        </w:rPr>
        <w:t>members’ Civil Relief Act, 50 U.S.C. App. Sec. 501, et seq. have been observed and honored.</w:t>
      </w:r>
    </w:p>
    <w:p w:rsidR="0006203D" w:rsidRPr="003B1F56" w:rsidRDefault="0006203D">
      <w:pPr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B1F56">
        <w:rPr>
          <w:rFonts w:ascii="Times New Roman" w:hAnsi="Times New Roman"/>
          <w:snapToGrid w:val="0"/>
          <w:color w:val="000000"/>
          <w:sz w:val="24"/>
        </w:rPr>
        <w:tab/>
      </w:r>
      <w:r w:rsidR="00E74449" w:rsidRPr="003B1F56">
        <w:rPr>
          <w:rFonts w:ascii="Times New Roman" w:hAnsi="Times New Roman"/>
          <w:snapToGrid w:val="0"/>
          <w:color w:val="000000"/>
          <w:sz w:val="24"/>
          <w:szCs w:val="24"/>
        </w:rPr>
        <w:t>T</w:t>
      </w:r>
      <w:r w:rsidRPr="003B1F56">
        <w:rPr>
          <w:rFonts w:ascii="Times New Roman" w:hAnsi="Times New Roman"/>
          <w:snapToGrid w:val="0"/>
          <w:color w:val="000000"/>
          <w:sz w:val="24"/>
          <w:szCs w:val="24"/>
        </w:rPr>
        <w:t xml:space="preserve">he Court finds the issues in favor of the </w:t>
      </w:r>
      <w:r w:rsidR="0093217C" w:rsidRPr="000C5165">
        <w:rPr>
          <w:rFonts w:ascii="Times New Roman" w:hAnsi="Times New Roman"/>
          <w:snapToGrid w:val="0"/>
          <w:color w:val="000000"/>
          <w:sz w:val="24"/>
          <w:szCs w:val="24"/>
        </w:rPr>
        <w:t>D</w:t>
      </w:r>
      <w:r w:rsidR="009821BE" w:rsidRPr="000C5165">
        <w:rPr>
          <w:rFonts w:ascii="Times New Roman" w:hAnsi="Times New Roman"/>
          <w:snapToGrid w:val="0"/>
          <w:color w:val="000000"/>
          <w:sz w:val="24"/>
          <w:szCs w:val="24"/>
        </w:rPr>
        <w:t>e</w:t>
      </w:r>
      <w:r w:rsidR="009821BE" w:rsidRPr="0093217C">
        <w:rPr>
          <w:rFonts w:ascii="Times New Roman" w:hAnsi="Times New Roman"/>
          <w:snapToGrid w:val="0"/>
          <w:color w:val="000000"/>
          <w:sz w:val="24"/>
          <w:szCs w:val="24"/>
        </w:rPr>
        <w:t>fendant</w:t>
      </w:r>
      <w:r w:rsidR="009821BE" w:rsidRPr="003B1F56">
        <w:rPr>
          <w:rFonts w:ascii="Times New Roman" w:hAnsi="Times New Roman"/>
          <w:snapToGrid w:val="0"/>
          <w:color w:val="000000"/>
          <w:sz w:val="24"/>
          <w:szCs w:val="24"/>
        </w:rPr>
        <w:t xml:space="preserve"> and against the </w:t>
      </w:r>
      <w:r w:rsidR="00E74449" w:rsidRPr="003B1F56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="009821BE" w:rsidRPr="003B1F56">
        <w:rPr>
          <w:rFonts w:ascii="Times New Roman" w:hAnsi="Times New Roman"/>
          <w:snapToGrid w:val="0"/>
          <w:color w:val="000000"/>
          <w:sz w:val="24"/>
          <w:szCs w:val="24"/>
        </w:rPr>
        <w:t>laintiff</w:t>
      </w:r>
      <w:r w:rsidR="00E74449" w:rsidRPr="003B1F56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E74449" w:rsidRPr="00890587" w:rsidRDefault="00E74449" w:rsidP="00E7444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890587">
        <w:rPr>
          <w:rFonts w:ascii="Times New Roman" w:hAnsi="Times New Roman"/>
          <w:b/>
          <w:sz w:val="24"/>
          <w:szCs w:val="24"/>
        </w:rPr>
        <w:t xml:space="preserve">JUDGMENT </w:t>
      </w:r>
    </w:p>
    <w:p w:rsidR="00E74449" w:rsidRPr="003B1F56" w:rsidRDefault="00E74449" w:rsidP="00E74449">
      <w:pPr>
        <w:ind w:firstLine="720"/>
        <w:jc w:val="both"/>
        <w:rPr>
          <w:rFonts w:ascii="Times New Roman" w:hAnsi="Times New Roman"/>
        </w:rPr>
      </w:pPr>
    </w:p>
    <w:p w:rsidR="00890587" w:rsidRDefault="0006203D" w:rsidP="00E74449">
      <w:pPr>
        <w:spacing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B1F56">
        <w:rPr>
          <w:rFonts w:ascii="Times New Roman" w:hAnsi="Times New Roman"/>
          <w:snapToGrid w:val="0"/>
          <w:color w:val="000000"/>
          <w:sz w:val="24"/>
          <w:szCs w:val="24"/>
        </w:rPr>
        <w:t xml:space="preserve">IT IS THEREFORE ORDERED </w:t>
      </w:r>
      <w:r w:rsidR="009821BE" w:rsidRPr="003B1F56">
        <w:rPr>
          <w:rFonts w:ascii="Times New Roman" w:hAnsi="Times New Roman"/>
          <w:snapToGrid w:val="0"/>
          <w:color w:val="000000"/>
          <w:sz w:val="24"/>
          <w:szCs w:val="24"/>
        </w:rPr>
        <w:t xml:space="preserve">that judgment is entered in favor of the </w:t>
      </w:r>
      <w:r w:rsidR="00890587">
        <w:rPr>
          <w:rFonts w:ascii="Times New Roman" w:hAnsi="Times New Roman"/>
          <w:snapToGrid w:val="0"/>
          <w:color w:val="000000"/>
          <w:sz w:val="24"/>
          <w:szCs w:val="24"/>
        </w:rPr>
        <w:t>D</w:t>
      </w:r>
      <w:r w:rsidR="009821BE" w:rsidRPr="003B1F56">
        <w:rPr>
          <w:rFonts w:ascii="Times New Roman" w:hAnsi="Times New Roman"/>
          <w:snapToGrid w:val="0"/>
          <w:color w:val="000000"/>
          <w:sz w:val="24"/>
          <w:szCs w:val="24"/>
        </w:rPr>
        <w:t>efendant</w:t>
      </w:r>
      <w:r w:rsidR="00890587">
        <w:rPr>
          <w:rFonts w:ascii="Times New Roman" w:hAnsi="Times New Roman"/>
          <w:snapToGrid w:val="0"/>
          <w:color w:val="000000"/>
          <w:sz w:val="24"/>
          <w:szCs w:val="24"/>
        </w:rPr>
        <w:t>(s).</w:t>
      </w:r>
    </w:p>
    <w:p w:rsidR="0006203D" w:rsidRPr="003B1F56" w:rsidRDefault="00890587" w:rsidP="00E74449">
      <w:pPr>
        <w:spacing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IT IS FURTHER ORDERED that all </w:t>
      </w:r>
      <w:r w:rsidR="009821BE" w:rsidRPr="003B1F56">
        <w:rPr>
          <w:rFonts w:ascii="Times New Roman" w:hAnsi="Times New Roman"/>
          <w:snapToGrid w:val="0"/>
          <w:color w:val="000000"/>
          <w:sz w:val="24"/>
          <w:szCs w:val="24"/>
        </w:rPr>
        <w:t xml:space="preserve">costs are assessed against the </w:t>
      </w:r>
      <w:r w:rsidR="00E74449" w:rsidRPr="003B1F56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="009821BE" w:rsidRPr="003B1F56">
        <w:rPr>
          <w:rFonts w:ascii="Times New Roman" w:hAnsi="Times New Roman"/>
          <w:snapToGrid w:val="0"/>
          <w:color w:val="000000"/>
          <w:sz w:val="24"/>
          <w:szCs w:val="24"/>
        </w:rPr>
        <w:t>laintiff.</w:t>
      </w:r>
    </w:p>
    <w:p w:rsidR="000C5165" w:rsidRDefault="000C5165" w:rsidP="00E74449">
      <w:pPr>
        <w:jc w:val="center"/>
        <w:rPr>
          <w:rFonts w:ascii="Times New Roman" w:hAnsi="Times New Roman"/>
          <w:b/>
          <w:u w:val="single"/>
        </w:rPr>
      </w:pPr>
    </w:p>
    <w:p w:rsidR="000C5165" w:rsidRDefault="000C5165" w:rsidP="00E74449">
      <w:pPr>
        <w:jc w:val="center"/>
        <w:rPr>
          <w:rFonts w:ascii="Times New Roman" w:hAnsi="Times New Roman"/>
          <w:b/>
          <w:u w:val="single"/>
        </w:rPr>
      </w:pPr>
    </w:p>
    <w:p w:rsidR="000C5165" w:rsidRDefault="000C5165" w:rsidP="00E74449">
      <w:pPr>
        <w:jc w:val="center"/>
        <w:rPr>
          <w:rFonts w:ascii="Times New Roman" w:hAnsi="Times New Roman"/>
          <w:b/>
          <w:u w:val="single"/>
        </w:rPr>
      </w:pPr>
    </w:p>
    <w:p w:rsidR="000C5165" w:rsidRDefault="000C5165" w:rsidP="00E74449">
      <w:pPr>
        <w:jc w:val="center"/>
        <w:rPr>
          <w:rFonts w:ascii="Times New Roman" w:hAnsi="Times New Roman"/>
          <w:b/>
          <w:u w:val="single"/>
        </w:rPr>
      </w:pPr>
    </w:p>
    <w:p w:rsidR="00E74449" w:rsidRPr="00A0100C" w:rsidRDefault="00E74449" w:rsidP="00E744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100C">
        <w:rPr>
          <w:rFonts w:ascii="Times New Roman" w:hAnsi="Times New Roman"/>
          <w:b/>
          <w:sz w:val="24"/>
          <w:szCs w:val="24"/>
          <w:u w:val="single"/>
        </w:rPr>
        <w:lastRenderedPageBreak/>
        <w:t>APPEAL BOND</w:t>
      </w:r>
    </w:p>
    <w:p w:rsidR="00E74449" w:rsidRPr="003B1F56" w:rsidRDefault="00E74449" w:rsidP="00E74449">
      <w:pPr>
        <w:jc w:val="center"/>
        <w:rPr>
          <w:rFonts w:ascii="Times New Roman" w:hAnsi="Times New Roman"/>
        </w:rPr>
      </w:pPr>
    </w:p>
    <w:p w:rsidR="00E74449" w:rsidRPr="000C5165" w:rsidRDefault="00E74449" w:rsidP="00E7444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5165">
        <w:rPr>
          <w:rFonts w:ascii="Times New Roman" w:hAnsi="Times New Roman"/>
          <w:sz w:val="24"/>
          <w:szCs w:val="24"/>
        </w:rPr>
        <w:t xml:space="preserve">IT IS FURTHER ORDERED that </w:t>
      </w:r>
      <w:r w:rsidR="0093217C" w:rsidRPr="000C5165">
        <w:rPr>
          <w:rFonts w:ascii="Times New Roman" w:hAnsi="Times New Roman"/>
          <w:sz w:val="24"/>
          <w:szCs w:val="24"/>
        </w:rPr>
        <w:t xml:space="preserve">should the Plaintiff </w:t>
      </w:r>
      <w:r w:rsidRPr="000C5165">
        <w:rPr>
          <w:rFonts w:ascii="Times New Roman" w:hAnsi="Times New Roman"/>
          <w:sz w:val="24"/>
          <w:szCs w:val="24"/>
        </w:rPr>
        <w:t xml:space="preserve">appeal </w:t>
      </w:r>
      <w:r w:rsidR="0093217C" w:rsidRPr="000C5165">
        <w:rPr>
          <w:rFonts w:ascii="Times New Roman" w:hAnsi="Times New Roman"/>
          <w:sz w:val="24"/>
          <w:szCs w:val="24"/>
        </w:rPr>
        <w:t xml:space="preserve">this judgment </w:t>
      </w:r>
      <w:r w:rsidRPr="000C5165">
        <w:rPr>
          <w:rFonts w:ascii="Times New Roman" w:hAnsi="Times New Roman"/>
          <w:sz w:val="24"/>
          <w:szCs w:val="24"/>
        </w:rPr>
        <w:t>to the Missouri Court Of Appeals,</w:t>
      </w:r>
      <w:r w:rsidR="000C5165">
        <w:rPr>
          <w:rFonts w:ascii="Times New Roman" w:hAnsi="Times New Roman"/>
          <w:sz w:val="24"/>
          <w:szCs w:val="24"/>
        </w:rPr>
        <w:t xml:space="preserve"> </w:t>
      </w:r>
      <w:r w:rsidR="0093217C" w:rsidRPr="000C5165">
        <w:rPr>
          <w:rFonts w:ascii="Times New Roman" w:hAnsi="Times New Roman"/>
          <w:sz w:val="24"/>
          <w:szCs w:val="24"/>
        </w:rPr>
        <w:t xml:space="preserve">the appeal bond </w:t>
      </w:r>
      <w:r w:rsidRPr="000C5165">
        <w:rPr>
          <w:rFonts w:ascii="Times New Roman" w:hAnsi="Times New Roman"/>
          <w:sz w:val="24"/>
          <w:szCs w:val="24"/>
        </w:rPr>
        <w:t>is set in</w:t>
      </w:r>
      <w:r w:rsidR="000C5165">
        <w:rPr>
          <w:rFonts w:ascii="Times New Roman" w:hAnsi="Times New Roman"/>
          <w:sz w:val="24"/>
          <w:szCs w:val="24"/>
        </w:rPr>
        <w:t xml:space="preserve"> </w:t>
      </w:r>
      <w:r w:rsidR="0093217C" w:rsidRPr="000C5165">
        <w:rPr>
          <w:rFonts w:ascii="Times New Roman" w:hAnsi="Times New Roman"/>
          <w:sz w:val="24"/>
          <w:szCs w:val="24"/>
        </w:rPr>
        <w:t xml:space="preserve">the amount of the </w:t>
      </w:r>
      <w:r w:rsidRPr="000C5165">
        <w:rPr>
          <w:rFonts w:ascii="Times New Roman" w:hAnsi="Times New Roman"/>
          <w:sz w:val="24"/>
          <w:szCs w:val="24"/>
        </w:rPr>
        <w:t xml:space="preserve">court costs. The appeal bond authorized by this </w:t>
      </w:r>
      <w:r w:rsidR="000C5165">
        <w:rPr>
          <w:rFonts w:ascii="Times New Roman" w:hAnsi="Times New Roman"/>
          <w:sz w:val="24"/>
          <w:szCs w:val="24"/>
        </w:rPr>
        <w:t>j</w:t>
      </w:r>
      <w:r w:rsidRPr="000C5165">
        <w:rPr>
          <w:rFonts w:ascii="Times New Roman" w:hAnsi="Times New Roman"/>
          <w:sz w:val="24"/>
          <w:szCs w:val="24"/>
        </w:rPr>
        <w:t xml:space="preserve">udgment is conditioned upon </w:t>
      </w:r>
      <w:r w:rsidR="00890587" w:rsidRPr="000C5165">
        <w:rPr>
          <w:rFonts w:ascii="Times New Roman" w:hAnsi="Times New Roman"/>
          <w:sz w:val="24"/>
          <w:szCs w:val="24"/>
        </w:rPr>
        <w:t>Plaintiff</w:t>
      </w:r>
      <w:r w:rsidRPr="000C5165">
        <w:rPr>
          <w:rFonts w:ascii="Times New Roman" w:hAnsi="Times New Roman"/>
          <w:sz w:val="24"/>
          <w:szCs w:val="24"/>
        </w:rPr>
        <w:t xml:space="preserve"> performing the following:</w:t>
      </w:r>
    </w:p>
    <w:p w:rsidR="00E74449" w:rsidRPr="003B1F56" w:rsidRDefault="003D7B1B" w:rsidP="00E74449">
      <w:pPr>
        <w:numPr>
          <w:ilvl w:val="0"/>
          <w:numId w:val="1"/>
        </w:numPr>
        <w:tabs>
          <w:tab w:val="clear" w:pos="1500"/>
        </w:tabs>
        <w:ind w:left="1404" w:right="720" w:hanging="7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Plaintiff</w:t>
      </w:r>
      <w:r w:rsidR="00E74449" w:rsidRPr="003B1F56">
        <w:rPr>
          <w:rFonts w:ascii="Times New Roman" w:hAnsi="Times New Roman"/>
        </w:rPr>
        <w:t xml:space="preserve"> paying into Court the amount of the court costs</w:t>
      </w:r>
      <w:r w:rsidR="00890587">
        <w:rPr>
          <w:rFonts w:ascii="Times New Roman" w:hAnsi="Times New Roman"/>
        </w:rPr>
        <w:t xml:space="preserve"> incurred by Defendant(s)</w:t>
      </w:r>
      <w:r w:rsidR="00E74449" w:rsidRPr="003B1F56">
        <w:rPr>
          <w:rFonts w:ascii="Times New Roman" w:hAnsi="Times New Roman"/>
        </w:rPr>
        <w:t>; and</w:t>
      </w:r>
    </w:p>
    <w:p w:rsidR="00E74449" w:rsidRPr="003B1F56" w:rsidRDefault="00E74449" w:rsidP="00E74449">
      <w:pPr>
        <w:ind w:left="702" w:right="720"/>
        <w:jc w:val="both"/>
        <w:rPr>
          <w:rFonts w:ascii="Times New Roman" w:hAnsi="Times New Roman"/>
        </w:rPr>
      </w:pPr>
    </w:p>
    <w:p w:rsidR="00E74449" w:rsidRPr="003B1F56" w:rsidRDefault="00E74449" w:rsidP="00E74449">
      <w:pPr>
        <w:numPr>
          <w:ilvl w:val="0"/>
          <w:numId w:val="1"/>
        </w:numPr>
        <w:tabs>
          <w:tab w:val="clear" w:pos="1500"/>
        </w:tabs>
        <w:ind w:left="1404" w:right="720" w:hanging="702"/>
        <w:jc w:val="both"/>
        <w:rPr>
          <w:rFonts w:ascii="Times New Roman" w:hAnsi="Times New Roman"/>
        </w:rPr>
      </w:pPr>
      <w:r w:rsidRPr="003B1F56">
        <w:rPr>
          <w:rFonts w:ascii="Times New Roman" w:hAnsi="Times New Roman"/>
        </w:rPr>
        <w:t>Execution of the required supersedeas bond documents</w:t>
      </w:r>
      <w:r w:rsidR="00890587">
        <w:rPr>
          <w:rFonts w:ascii="Times New Roman" w:hAnsi="Times New Roman"/>
        </w:rPr>
        <w:t>.</w:t>
      </w:r>
    </w:p>
    <w:p w:rsidR="0006203D" w:rsidRPr="003B1F56" w:rsidRDefault="0006203D" w:rsidP="00890587">
      <w:pPr>
        <w:jc w:val="both"/>
        <w:rPr>
          <w:rFonts w:ascii="Times New Roman" w:hAnsi="Times New Roman"/>
          <w:snapToGrid w:val="0"/>
          <w:color w:val="000000"/>
          <w:sz w:val="24"/>
        </w:rPr>
      </w:pPr>
    </w:p>
    <w:p w:rsidR="000C5165" w:rsidRDefault="000C5165" w:rsidP="00E7444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4449" w:rsidRPr="003B1F56" w:rsidRDefault="00E74449" w:rsidP="000C5165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Dated:</w:t>
      </w:r>
      <w:r w:rsidRPr="003B1F56">
        <w:rPr>
          <w:rFonts w:ascii="Times New Roman" w:hAnsi="Times New Roman"/>
          <w:sz w:val="24"/>
          <w:szCs w:val="24"/>
        </w:rPr>
        <w:tab/>
      </w:r>
      <w:r w:rsidR="005B71F5">
        <w:rPr>
          <w:rFonts w:ascii="Times New Roman" w:hAnsi="Times New Roman"/>
          <w:sz w:val="24"/>
          <w:szCs w:val="24"/>
        </w:rPr>
        <w:t>______________________</w:t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E74449" w:rsidRPr="003B1F56" w:rsidRDefault="00E74449" w:rsidP="00E74449">
      <w:pPr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Pr="003B1F56">
        <w:rPr>
          <w:rFonts w:ascii="Times New Roman" w:hAnsi="Times New Roman"/>
          <w:sz w:val="24"/>
          <w:szCs w:val="24"/>
        </w:rPr>
        <w:tab/>
      </w:r>
      <w:r w:rsidR="005B71F5">
        <w:rPr>
          <w:rFonts w:ascii="Times New Roman" w:hAnsi="Times New Roman"/>
          <w:sz w:val="24"/>
          <w:szCs w:val="24"/>
        </w:rPr>
        <w:t>Judge</w:t>
      </w:r>
    </w:p>
    <w:p w:rsidR="00E74449" w:rsidRPr="003B1F56" w:rsidRDefault="00E74449" w:rsidP="00E74449">
      <w:pPr>
        <w:tabs>
          <w:tab w:val="left" w:pos="46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5165" w:rsidRDefault="000C5165" w:rsidP="00E74449">
      <w:pPr>
        <w:tabs>
          <w:tab w:val="left" w:pos="46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4449" w:rsidRPr="003B1F56" w:rsidRDefault="00E74449" w:rsidP="00E74449">
      <w:pPr>
        <w:tabs>
          <w:tab w:val="left" w:pos="468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1F56">
        <w:rPr>
          <w:rFonts w:ascii="Times New Roman" w:hAnsi="Times New Roman"/>
          <w:b/>
          <w:sz w:val="24"/>
          <w:szCs w:val="24"/>
          <w:u w:val="single"/>
        </w:rPr>
        <w:t>CERTIFICATE OF SERVICE</w:t>
      </w:r>
    </w:p>
    <w:p w:rsidR="00E74449" w:rsidRPr="003B1F56" w:rsidRDefault="00E74449" w:rsidP="00E74449">
      <w:pPr>
        <w:tabs>
          <w:tab w:val="left" w:pos="468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4449" w:rsidRPr="003B1F56" w:rsidRDefault="00E74449" w:rsidP="00E7444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I certify that a true and correct copy of the foregoing was hand delivered in open court to the parties, and, if a party was not present in Court, a copy was mailed via U.S. First Class mail, postage prepaid, to that party, on</w:t>
      </w:r>
      <w:r w:rsidR="005B71F5">
        <w:rPr>
          <w:rFonts w:ascii="Times New Roman" w:hAnsi="Times New Roman"/>
          <w:sz w:val="24"/>
          <w:szCs w:val="24"/>
        </w:rPr>
        <w:t xml:space="preserve"> _________________________</w:t>
      </w:r>
      <w:r w:rsidRPr="003B1F56">
        <w:rPr>
          <w:rFonts w:ascii="Times New Roman" w:hAnsi="Times New Roman"/>
          <w:sz w:val="24"/>
          <w:szCs w:val="24"/>
        </w:rPr>
        <w:t xml:space="preserve">, to: </w:t>
      </w:r>
    </w:p>
    <w:p w:rsidR="00E74449" w:rsidRPr="003B1F56" w:rsidRDefault="00E74449" w:rsidP="00E7444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4449" w:rsidRPr="003B1F56" w:rsidRDefault="005B71F5" w:rsidP="00E7444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(List all attorneys with addresses)</w:t>
      </w:r>
    </w:p>
    <w:p w:rsidR="00E74449" w:rsidRPr="003B1F56" w:rsidRDefault="00E74449" w:rsidP="00E7444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E74449" w:rsidRPr="003B1F56" w:rsidRDefault="005B71F5" w:rsidP="00E74449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(List all unrepresented parties with </w:t>
      </w:r>
      <w:proofErr w:type="spellStart"/>
      <w:r>
        <w:rPr>
          <w:rFonts w:ascii="Times New Roman" w:hAnsi="Times New Roman"/>
          <w:sz w:val="24"/>
          <w:szCs w:val="24"/>
        </w:rPr>
        <w:t>addresss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74449" w:rsidRDefault="00E74449" w:rsidP="00E7444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5B71F5" w:rsidRPr="003B1F56" w:rsidRDefault="005B71F5" w:rsidP="00E7444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E74449" w:rsidRPr="003B1F56" w:rsidRDefault="00E74449" w:rsidP="00E74449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_______________________________</w:t>
      </w:r>
    </w:p>
    <w:p w:rsidR="0006203D" w:rsidRPr="003B1F56" w:rsidRDefault="00E74449" w:rsidP="009E32E7">
      <w:pPr>
        <w:jc w:val="both"/>
        <w:rPr>
          <w:rFonts w:ascii="Times New Roman" w:hAnsi="Times New Roman"/>
          <w:sz w:val="24"/>
          <w:szCs w:val="24"/>
        </w:rPr>
      </w:pPr>
      <w:r w:rsidRPr="003B1F56">
        <w:rPr>
          <w:rFonts w:ascii="Times New Roman" w:hAnsi="Times New Roman"/>
          <w:sz w:val="24"/>
          <w:szCs w:val="24"/>
        </w:rPr>
        <w:t>Judicial Administrative Assistant</w:t>
      </w:r>
    </w:p>
    <w:p w:rsidR="009E32E7" w:rsidRPr="003B1F56" w:rsidRDefault="009E32E7" w:rsidP="009E32E7">
      <w:pPr>
        <w:jc w:val="both"/>
        <w:rPr>
          <w:rFonts w:ascii="Times New Roman" w:hAnsi="Times New Roman"/>
          <w:sz w:val="24"/>
          <w:szCs w:val="24"/>
        </w:rPr>
      </w:pPr>
    </w:p>
    <w:sectPr w:rsidR="009E32E7" w:rsidRPr="003B1F56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1E" w:rsidRDefault="00793F1E">
      <w:r>
        <w:separator/>
      </w:r>
    </w:p>
  </w:endnote>
  <w:endnote w:type="continuationSeparator" w:id="0">
    <w:p w:rsidR="00793F1E" w:rsidRDefault="0079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71" w:rsidRPr="00F81CCE" w:rsidRDefault="00603471" w:rsidP="00E74449">
    <w:pPr>
      <w:pStyle w:val="Footer"/>
      <w:tabs>
        <w:tab w:val="clear" w:pos="4320"/>
        <w:tab w:val="clear" w:pos="8640"/>
      </w:tabs>
      <w:rPr>
        <w:rFonts w:ascii="Times New Roman" w:hAnsi="Times New Roman"/>
        <w:sz w:val="18"/>
        <w:szCs w:val="18"/>
      </w:rPr>
    </w:pPr>
    <w:r w:rsidRPr="00F81CCE">
      <w:rPr>
        <w:rFonts w:ascii="Times New Roman" w:hAnsi="Times New Roman"/>
        <w:sz w:val="18"/>
        <w:szCs w:val="18"/>
      </w:rPr>
      <w:t xml:space="preserve">Page </w:t>
    </w:r>
    <w:r w:rsidRPr="00F81CCE">
      <w:rPr>
        <w:rFonts w:ascii="Times New Roman" w:hAnsi="Times New Roman"/>
        <w:sz w:val="18"/>
        <w:szCs w:val="18"/>
      </w:rPr>
      <w:fldChar w:fldCharType="begin"/>
    </w:r>
    <w:r w:rsidRPr="00F81CCE">
      <w:rPr>
        <w:rFonts w:ascii="Times New Roman" w:hAnsi="Times New Roman"/>
        <w:sz w:val="18"/>
        <w:szCs w:val="18"/>
      </w:rPr>
      <w:instrText xml:space="preserve"> PAGE </w:instrText>
    </w:r>
    <w:r w:rsidRPr="00F81CCE">
      <w:rPr>
        <w:rFonts w:ascii="Times New Roman" w:hAnsi="Times New Roman"/>
        <w:sz w:val="18"/>
        <w:szCs w:val="18"/>
      </w:rPr>
      <w:fldChar w:fldCharType="separate"/>
    </w:r>
    <w:r w:rsidR="00273848">
      <w:rPr>
        <w:rFonts w:ascii="Times New Roman" w:hAnsi="Times New Roman"/>
        <w:noProof/>
        <w:sz w:val="18"/>
        <w:szCs w:val="18"/>
      </w:rPr>
      <w:t>1</w:t>
    </w:r>
    <w:r w:rsidRPr="00F81CCE">
      <w:rPr>
        <w:rFonts w:ascii="Times New Roman" w:hAnsi="Times New Roman"/>
        <w:sz w:val="18"/>
        <w:szCs w:val="18"/>
      </w:rPr>
      <w:fldChar w:fldCharType="end"/>
    </w:r>
    <w:r w:rsidRPr="00F81CCE">
      <w:rPr>
        <w:rFonts w:ascii="Times New Roman" w:hAnsi="Times New Roman"/>
        <w:sz w:val="18"/>
        <w:szCs w:val="18"/>
      </w:rPr>
      <w:t xml:space="preserve"> of </w:t>
    </w:r>
    <w:r w:rsidRPr="00F81CCE">
      <w:rPr>
        <w:rFonts w:ascii="Times New Roman" w:hAnsi="Times New Roman"/>
        <w:sz w:val="18"/>
        <w:szCs w:val="18"/>
      </w:rPr>
      <w:fldChar w:fldCharType="begin"/>
    </w:r>
    <w:r w:rsidRPr="00F81CCE">
      <w:rPr>
        <w:rFonts w:ascii="Times New Roman" w:hAnsi="Times New Roman"/>
        <w:sz w:val="18"/>
        <w:szCs w:val="18"/>
      </w:rPr>
      <w:instrText xml:space="preserve"> NUMPAGES </w:instrText>
    </w:r>
    <w:r w:rsidRPr="00F81CCE">
      <w:rPr>
        <w:rFonts w:ascii="Times New Roman" w:hAnsi="Times New Roman"/>
        <w:sz w:val="18"/>
        <w:szCs w:val="18"/>
      </w:rPr>
      <w:fldChar w:fldCharType="separate"/>
    </w:r>
    <w:r w:rsidR="00273848">
      <w:rPr>
        <w:rFonts w:ascii="Times New Roman" w:hAnsi="Times New Roman"/>
        <w:noProof/>
        <w:sz w:val="18"/>
        <w:szCs w:val="18"/>
      </w:rPr>
      <w:t>2</w:t>
    </w:r>
    <w:r w:rsidRPr="00F81CCE">
      <w:rPr>
        <w:rFonts w:ascii="Times New Roman" w:hAnsi="Times New Roman"/>
        <w:sz w:val="18"/>
        <w:szCs w:val="18"/>
      </w:rPr>
      <w:fldChar w:fldCharType="end"/>
    </w:r>
  </w:p>
  <w:p w:rsidR="00603471" w:rsidRDefault="006034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1E" w:rsidRDefault="00793F1E">
      <w:r>
        <w:separator/>
      </w:r>
    </w:p>
  </w:footnote>
  <w:footnote w:type="continuationSeparator" w:id="0">
    <w:p w:rsidR="00793F1E" w:rsidRDefault="0079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5AF"/>
    <w:multiLevelType w:val="hybridMultilevel"/>
    <w:tmpl w:val="10A015D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7"/>
    <w:rsid w:val="0000456B"/>
    <w:rsid w:val="00006E1E"/>
    <w:rsid w:val="000237FB"/>
    <w:rsid w:val="0004306D"/>
    <w:rsid w:val="00051B83"/>
    <w:rsid w:val="0006203D"/>
    <w:rsid w:val="00063F4F"/>
    <w:rsid w:val="00090058"/>
    <w:rsid w:val="000C5165"/>
    <w:rsid w:val="000E0156"/>
    <w:rsid w:val="00175AF9"/>
    <w:rsid w:val="00265DF5"/>
    <w:rsid w:val="00273848"/>
    <w:rsid w:val="00292A14"/>
    <w:rsid w:val="002941F7"/>
    <w:rsid w:val="002E013C"/>
    <w:rsid w:val="002F3C37"/>
    <w:rsid w:val="00315048"/>
    <w:rsid w:val="00320410"/>
    <w:rsid w:val="00340F36"/>
    <w:rsid w:val="00386906"/>
    <w:rsid w:val="003B1F56"/>
    <w:rsid w:val="003B247E"/>
    <w:rsid w:val="003D7B1B"/>
    <w:rsid w:val="004F094F"/>
    <w:rsid w:val="00517A18"/>
    <w:rsid w:val="00563177"/>
    <w:rsid w:val="005B71F5"/>
    <w:rsid w:val="005C3D5B"/>
    <w:rsid w:val="00603471"/>
    <w:rsid w:val="00667E41"/>
    <w:rsid w:val="006F0B7C"/>
    <w:rsid w:val="00790820"/>
    <w:rsid w:val="00793F1E"/>
    <w:rsid w:val="007B11EA"/>
    <w:rsid w:val="00810022"/>
    <w:rsid w:val="00844F30"/>
    <w:rsid w:val="00852166"/>
    <w:rsid w:val="00890587"/>
    <w:rsid w:val="008C32C0"/>
    <w:rsid w:val="008C7784"/>
    <w:rsid w:val="008F36FD"/>
    <w:rsid w:val="00905F9D"/>
    <w:rsid w:val="0093217C"/>
    <w:rsid w:val="009821BE"/>
    <w:rsid w:val="009D641B"/>
    <w:rsid w:val="009E32E7"/>
    <w:rsid w:val="009F5575"/>
    <w:rsid w:val="009F5C7A"/>
    <w:rsid w:val="00A0100C"/>
    <w:rsid w:val="00AA6621"/>
    <w:rsid w:val="00AD63DD"/>
    <w:rsid w:val="00AD7CC4"/>
    <w:rsid w:val="00B72E6F"/>
    <w:rsid w:val="00C4197A"/>
    <w:rsid w:val="00C607E0"/>
    <w:rsid w:val="00CB3226"/>
    <w:rsid w:val="00CB607A"/>
    <w:rsid w:val="00CC4A1D"/>
    <w:rsid w:val="00CD0BC0"/>
    <w:rsid w:val="00CD5BB1"/>
    <w:rsid w:val="00CF539B"/>
    <w:rsid w:val="00D5756A"/>
    <w:rsid w:val="00DB3D3C"/>
    <w:rsid w:val="00DD1252"/>
    <w:rsid w:val="00DE72C5"/>
    <w:rsid w:val="00E458C1"/>
    <w:rsid w:val="00E74449"/>
    <w:rsid w:val="00EB3213"/>
    <w:rsid w:val="00EB4EFE"/>
    <w:rsid w:val="00F148FC"/>
    <w:rsid w:val="00F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tLeast"/>
      <w:jc w:val="center"/>
    </w:pPr>
    <w:rPr>
      <w:snapToGrid w:val="0"/>
      <w:color w:val="000000"/>
      <w:sz w:val="24"/>
    </w:rPr>
  </w:style>
  <w:style w:type="paragraph" w:styleId="Header">
    <w:name w:val="header"/>
    <w:basedOn w:val="Normal"/>
    <w:rsid w:val="00E74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44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tLeast"/>
      <w:jc w:val="center"/>
    </w:pPr>
    <w:rPr>
      <w:snapToGrid w:val="0"/>
      <w:color w:val="000000"/>
      <w:sz w:val="24"/>
    </w:rPr>
  </w:style>
  <w:style w:type="paragraph" w:styleId="Header">
    <w:name w:val="header"/>
    <w:basedOn w:val="Normal"/>
    <w:rsid w:val="00E74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44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0CD5-FFA2-1943-8FC0-7D79C322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JACKSON COUNTY, MISSOURI</vt:lpstr>
    </vt:vector>
  </TitlesOfParts>
  <Company>Jackson County Circuit Court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JACKSON COUNTY, MISSOURI</dc:title>
  <dc:creator>Robert J. Wise</dc:creator>
  <cp:lastModifiedBy>James Bateman</cp:lastModifiedBy>
  <cp:revision>2</cp:revision>
  <cp:lastPrinted>2009-10-22T18:06:00Z</cp:lastPrinted>
  <dcterms:created xsi:type="dcterms:W3CDTF">2014-08-28T13:46:00Z</dcterms:created>
  <dcterms:modified xsi:type="dcterms:W3CDTF">2014-08-28T13:46:00Z</dcterms:modified>
</cp:coreProperties>
</file>