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11CD" w14:textId="77777777" w:rsidR="00A037FD" w:rsidRDefault="00A037FD" w:rsidP="00A037FD">
      <w:pPr>
        <w:jc w:val="center"/>
        <w:rPr>
          <w:rFonts w:ascii="Arial" w:hAnsi="Arial" w:cs="Arial"/>
          <w:b/>
          <w:u w:val="single"/>
        </w:rPr>
      </w:pPr>
      <w:r w:rsidRPr="00A030D5">
        <w:rPr>
          <w:rFonts w:ascii="Arial" w:hAnsi="Arial" w:cs="Arial"/>
          <w:b/>
          <w:u w:val="single"/>
        </w:rPr>
        <w:t>General WebEx Information</w:t>
      </w:r>
    </w:p>
    <w:p w14:paraId="07C6D6EB" w14:textId="77777777" w:rsidR="00A037FD" w:rsidRPr="00A030D5" w:rsidRDefault="00A037FD" w:rsidP="00A037FD">
      <w:pPr>
        <w:jc w:val="center"/>
        <w:rPr>
          <w:rFonts w:ascii="Arial" w:hAnsi="Arial" w:cs="Arial"/>
          <w:b/>
          <w:u w:val="single"/>
        </w:rPr>
      </w:pPr>
    </w:p>
    <w:p w14:paraId="1E0682C9" w14:textId="184BA0CA" w:rsidR="00895B39" w:rsidRDefault="00A037FD" w:rsidP="00895B39">
      <w:pPr>
        <w:ind w:firstLine="720"/>
        <w:jc w:val="both"/>
        <w:rPr>
          <w:rFonts w:ascii="Arial" w:hAnsi="Arial" w:cs="Arial"/>
        </w:rPr>
      </w:pPr>
      <w:r w:rsidRPr="00A030D5">
        <w:rPr>
          <w:rFonts w:ascii="Arial" w:hAnsi="Arial" w:cs="Arial"/>
        </w:rPr>
        <w:t xml:space="preserve">This Court is now using Cisco’s WebEx platform </w:t>
      </w:r>
      <w:r>
        <w:rPr>
          <w:rFonts w:ascii="Arial" w:hAnsi="Arial" w:cs="Arial"/>
        </w:rPr>
        <w:t xml:space="preserve">as a means </w:t>
      </w:r>
      <w:r w:rsidRPr="00A030D5">
        <w:rPr>
          <w:rFonts w:ascii="Arial" w:hAnsi="Arial" w:cs="Arial"/>
        </w:rPr>
        <w:t xml:space="preserve">to host </w:t>
      </w:r>
      <w:r w:rsidR="0005530A">
        <w:rPr>
          <w:rFonts w:ascii="Arial" w:hAnsi="Arial" w:cs="Arial"/>
        </w:rPr>
        <w:t xml:space="preserve">some </w:t>
      </w:r>
      <w:r w:rsidRPr="00A030D5">
        <w:rPr>
          <w:rFonts w:ascii="Arial" w:hAnsi="Arial" w:cs="Arial"/>
        </w:rPr>
        <w:t xml:space="preserve">dockets. </w:t>
      </w:r>
      <w:r w:rsidR="00895B39">
        <w:rPr>
          <w:rFonts w:ascii="Arial" w:hAnsi="Arial" w:cs="Arial"/>
        </w:rPr>
        <w:t xml:space="preserve">You will need a computer, tablet, or cell phone and an internet or Wi-Fi connection.  </w:t>
      </w:r>
      <w:r w:rsidR="002865E8">
        <w:rPr>
          <w:rFonts w:ascii="Arial" w:hAnsi="Arial" w:cs="Arial"/>
        </w:rPr>
        <w:t>Please</w:t>
      </w:r>
      <w:r w:rsidRPr="00A030D5">
        <w:rPr>
          <w:rFonts w:ascii="Arial" w:hAnsi="Arial" w:cs="Arial"/>
        </w:rPr>
        <w:t xml:space="preserve"> access the </w:t>
      </w:r>
      <w:r w:rsidR="0089078C">
        <w:rPr>
          <w:rFonts w:ascii="Arial" w:hAnsi="Arial" w:cs="Arial"/>
        </w:rPr>
        <w:t>virtual</w:t>
      </w:r>
      <w:r w:rsidRPr="00A030D5">
        <w:rPr>
          <w:rFonts w:ascii="Arial" w:hAnsi="Arial" w:cs="Arial"/>
        </w:rPr>
        <w:t xml:space="preserve"> room at least 5 minutes before </w:t>
      </w:r>
      <w:r w:rsidR="00895B39">
        <w:rPr>
          <w:rFonts w:ascii="Arial" w:hAnsi="Arial" w:cs="Arial"/>
        </w:rPr>
        <w:t>your hearing</w:t>
      </w:r>
      <w:r>
        <w:rPr>
          <w:rFonts w:ascii="Arial" w:hAnsi="Arial" w:cs="Arial"/>
        </w:rPr>
        <w:t xml:space="preserve">. </w:t>
      </w:r>
      <w:r w:rsidR="00895B39" w:rsidRPr="00A030D5">
        <w:rPr>
          <w:rFonts w:ascii="Arial" w:hAnsi="Arial" w:cs="Arial"/>
        </w:rPr>
        <w:t>Instructions on how to acces</w:t>
      </w:r>
      <w:r w:rsidR="00895B39">
        <w:rPr>
          <w:rFonts w:ascii="Arial" w:hAnsi="Arial" w:cs="Arial"/>
        </w:rPr>
        <w:t xml:space="preserve">s Division 25’s Personal Room are below. </w:t>
      </w:r>
      <w:r w:rsidR="00895B39" w:rsidRPr="00A030D5">
        <w:rPr>
          <w:rFonts w:ascii="Arial" w:hAnsi="Arial" w:cs="Arial"/>
        </w:rPr>
        <w:t xml:space="preserve"> </w:t>
      </w:r>
    </w:p>
    <w:p w14:paraId="76C5A0A8" w14:textId="77777777" w:rsidR="00895B39" w:rsidRDefault="00895B39" w:rsidP="00A037FD">
      <w:pPr>
        <w:ind w:firstLine="720"/>
        <w:jc w:val="both"/>
        <w:rPr>
          <w:rFonts w:ascii="Arial" w:hAnsi="Arial" w:cs="Arial"/>
        </w:rPr>
      </w:pPr>
    </w:p>
    <w:p w14:paraId="31171064" w14:textId="5CB8DFC4" w:rsidR="00A037FD" w:rsidRDefault="00895B39" w:rsidP="00A5690D">
      <w:pPr>
        <w:ind w:firstLine="720"/>
        <w:jc w:val="both"/>
        <w:rPr>
          <w:rFonts w:ascii="Arial" w:hAnsi="Arial" w:cs="Arial"/>
          <w:b/>
        </w:rPr>
      </w:pPr>
      <w:r w:rsidRPr="00DA776F">
        <w:rPr>
          <w:rFonts w:ascii="Arial" w:hAnsi="Arial" w:cs="Arial"/>
          <w:b/>
          <w:u w:val="single"/>
        </w:rPr>
        <w:t xml:space="preserve">You will be placed in a virtual waiting room </w:t>
      </w:r>
      <w:r w:rsidR="002865E8" w:rsidRPr="00DA776F">
        <w:rPr>
          <w:rFonts w:ascii="Arial" w:hAnsi="Arial" w:cs="Arial"/>
          <w:b/>
          <w:u w:val="single"/>
        </w:rPr>
        <w:t xml:space="preserve">until </w:t>
      </w:r>
      <w:r w:rsidRPr="00DA776F">
        <w:rPr>
          <w:rFonts w:ascii="Arial" w:hAnsi="Arial" w:cs="Arial"/>
          <w:b/>
          <w:u w:val="single"/>
        </w:rPr>
        <w:t xml:space="preserve">the Host admits you into </w:t>
      </w:r>
      <w:r w:rsidR="00677034">
        <w:rPr>
          <w:rFonts w:ascii="Arial" w:hAnsi="Arial" w:cs="Arial"/>
          <w:b/>
          <w:u w:val="single"/>
        </w:rPr>
        <w:t xml:space="preserve">the virtual courtroom. </w:t>
      </w:r>
      <w:r w:rsidR="0089078C" w:rsidRPr="00DA776F">
        <w:rPr>
          <w:rFonts w:ascii="Arial" w:hAnsi="Arial" w:cs="Arial"/>
          <w:b/>
          <w:u w:val="single"/>
        </w:rPr>
        <w:t xml:space="preserve">Please be patient as there </w:t>
      </w:r>
      <w:r w:rsidRPr="00DA776F">
        <w:rPr>
          <w:rFonts w:ascii="Arial" w:hAnsi="Arial" w:cs="Arial"/>
          <w:b/>
          <w:u w:val="single"/>
        </w:rPr>
        <w:t xml:space="preserve">may be </w:t>
      </w:r>
      <w:r w:rsidR="00A5690D" w:rsidRPr="00DA776F">
        <w:rPr>
          <w:rFonts w:ascii="Arial" w:hAnsi="Arial" w:cs="Arial"/>
          <w:b/>
          <w:u w:val="single"/>
        </w:rPr>
        <w:t xml:space="preserve">multiple cases </w:t>
      </w:r>
      <w:r w:rsidR="00677034">
        <w:rPr>
          <w:rFonts w:ascii="Arial" w:hAnsi="Arial" w:cs="Arial"/>
          <w:b/>
          <w:u w:val="single"/>
        </w:rPr>
        <w:t>scheduled</w:t>
      </w:r>
      <w:r w:rsidR="00A5690D" w:rsidRPr="00DA776F">
        <w:rPr>
          <w:rFonts w:ascii="Arial" w:hAnsi="Arial" w:cs="Arial"/>
          <w:b/>
          <w:u w:val="single"/>
        </w:rPr>
        <w:t xml:space="preserve"> a</w:t>
      </w:r>
      <w:r w:rsidR="00677034">
        <w:rPr>
          <w:rFonts w:ascii="Arial" w:hAnsi="Arial" w:cs="Arial"/>
          <w:b/>
          <w:u w:val="single"/>
        </w:rPr>
        <w:t>t</w:t>
      </w:r>
      <w:r w:rsidR="00A5690D" w:rsidRPr="00DA776F">
        <w:rPr>
          <w:rFonts w:ascii="Arial" w:hAnsi="Arial" w:cs="Arial"/>
          <w:b/>
          <w:u w:val="single"/>
        </w:rPr>
        <w:t xml:space="preserve"> the same time as your case. If you get disconnected, please try again</w:t>
      </w:r>
      <w:r w:rsidR="00A5690D">
        <w:rPr>
          <w:rFonts w:ascii="Arial" w:hAnsi="Arial" w:cs="Arial"/>
          <w:b/>
        </w:rPr>
        <w:t xml:space="preserve">. </w:t>
      </w:r>
      <w:r w:rsidR="00A037FD" w:rsidRPr="00A5690D">
        <w:rPr>
          <w:rFonts w:ascii="Arial" w:hAnsi="Arial" w:cs="Arial"/>
          <w:b/>
        </w:rPr>
        <w:t xml:space="preserve"> </w:t>
      </w:r>
    </w:p>
    <w:p w14:paraId="4407BE2D" w14:textId="77777777" w:rsidR="00A5690D" w:rsidRPr="00A5690D" w:rsidRDefault="00A5690D" w:rsidP="00A5690D">
      <w:pPr>
        <w:ind w:firstLine="720"/>
        <w:jc w:val="both"/>
        <w:rPr>
          <w:rFonts w:ascii="Arial" w:hAnsi="Arial" w:cs="Arial"/>
          <w:b/>
        </w:rPr>
      </w:pPr>
    </w:p>
    <w:p w14:paraId="5CDCA81D" w14:textId="55AD511A" w:rsidR="00A037FD" w:rsidRDefault="00A037FD" w:rsidP="00A037FD">
      <w:pPr>
        <w:jc w:val="center"/>
        <w:rPr>
          <w:rFonts w:ascii="Arial" w:hAnsi="Arial" w:cs="Arial"/>
          <w:b/>
          <w:u w:val="single"/>
        </w:rPr>
      </w:pPr>
      <w:r w:rsidRPr="00A030D5">
        <w:rPr>
          <w:rFonts w:ascii="Arial" w:hAnsi="Arial" w:cs="Arial"/>
          <w:b/>
          <w:u w:val="single"/>
        </w:rPr>
        <w:t xml:space="preserve">Connecting to </w:t>
      </w:r>
      <w:r w:rsidRPr="005036ED">
        <w:rPr>
          <w:rFonts w:ascii="Arial" w:hAnsi="Arial" w:cs="Arial"/>
          <w:b/>
          <w:u w:val="single"/>
        </w:rPr>
        <w:t xml:space="preserve">Division 25’s </w:t>
      </w:r>
      <w:r w:rsidR="00E45EBB">
        <w:rPr>
          <w:rFonts w:ascii="Arial" w:hAnsi="Arial" w:cs="Arial"/>
          <w:b/>
          <w:u w:val="single"/>
        </w:rPr>
        <w:t>Personal</w:t>
      </w:r>
      <w:r w:rsidRPr="005036ED">
        <w:rPr>
          <w:rFonts w:ascii="Arial" w:hAnsi="Arial" w:cs="Arial"/>
          <w:b/>
          <w:u w:val="single"/>
        </w:rPr>
        <w:t xml:space="preserve"> Room</w:t>
      </w:r>
      <w:r>
        <w:rPr>
          <w:rFonts w:ascii="Arial" w:hAnsi="Arial" w:cs="Arial"/>
          <w:b/>
          <w:u w:val="single"/>
        </w:rPr>
        <w:t xml:space="preserve"> via WebEx</w:t>
      </w:r>
    </w:p>
    <w:p w14:paraId="182A4DEF" w14:textId="77777777" w:rsidR="00A037FD" w:rsidRPr="00A030D5" w:rsidRDefault="00A037FD" w:rsidP="00A037FD">
      <w:pPr>
        <w:jc w:val="center"/>
        <w:rPr>
          <w:rFonts w:ascii="Arial" w:hAnsi="Arial" w:cs="Arial"/>
          <w:b/>
          <w:u w:val="single"/>
        </w:rPr>
      </w:pPr>
    </w:p>
    <w:p w14:paraId="29FC84CB" w14:textId="1677B580" w:rsidR="00A037FD" w:rsidRPr="00F23285" w:rsidRDefault="00A037FD" w:rsidP="00A037FD">
      <w:pPr>
        <w:ind w:firstLine="720"/>
        <w:jc w:val="both"/>
        <w:rPr>
          <w:rFonts w:ascii="Arial" w:hAnsi="Arial" w:cs="Arial"/>
          <w:b/>
        </w:rPr>
      </w:pPr>
      <w:r w:rsidRPr="00A030D5">
        <w:rPr>
          <w:rFonts w:ascii="Arial" w:hAnsi="Arial" w:cs="Arial"/>
        </w:rPr>
        <w:t xml:space="preserve">There </w:t>
      </w:r>
      <w:r w:rsidR="00DA776F">
        <w:rPr>
          <w:rFonts w:ascii="Arial" w:hAnsi="Arial" w:cs="Arial"/>
        </w:rPr>
        <w:t xml:space="preserve">are </w:t>
      </w:r>
      <w:r w:rsidRPr="00A030D5">
        <w:rPr>
          <w:rFonts w:ascii="Arial" w:hAnsi="Arial" w:cs="Arial"/>
        </w:rPr>
        <w:t xml:space="preserve">two different ways to access </w:t>
      </w:r>
      <w:r w:rsidRPr="005036ED">
        <w:rPr>
          <w:rFonts w:ascii="Arial" w:hAnsi="Arial" w:cs="Arial"/>
        </w:rPr>
        <w:t xml:space="preserve">Division 25’s </w:t>
      </w:r>
      <w:r w:rsidR="00E45EBB">
        <w:rPr>
          <w:rFonts w:ascii="Arial" w:hAnsi="Arial" w:cs="Arial"/>
        </w:rPr>
        <w:t>Personal</w:t>
      </w:r>
      <w:r w:rsidRPr="005036ED">
        <w:rPr>
          <w:rFonts w:ascii="Arial" w:hAnsi="Arial" w:cs="Arial"/>
        </w:rPr>
        <w:t xml:space="preserve"> Room:</w:t>
      </w:r>
      <w:r w:rsidRPr="00A030D5">
        <w:rPr>
          <w:rFonts w:ascii="Arial" w:hAnsi="Arial" w:cs="Arial"/>
        </w:rPr>
        <w:t xml:space="preserve"> mobile app or computer.  Please review each method before determining which works best for you.</w:t>
      </w:r>
      <w:r w:rsidR="00F23285">
        <w:rPr>
          <w:rFonts w:ascii="Arial" w:hAnsi="Arial" w:cs="Arial"/>
        </w:rPr>
        <w:t xml:space="preserve">  </w:t>
      </w:r>
      <w:r w:rsidR="00F23285" w:rsidRPr="00F23285">
        <w:rPr>
          <w:rFonts w:ascii="Arial" w:hAnsi="Arial" w:cs="Arial"/>
          <w:b/>
        </w:rPr>
        <w:t xml:space="preserve">Please accept use of your microphone and speakers when prompted during the sign-in process.  </w:t>
      </w:r>
    </w:p>
    <w:p w14:paraId="577F37B6" w14:textId="77777777" w:rsidR="00A037FD" w:rsidRPr="00A030D5" w:rsidRDefault="00A037FD" w:rsidP="00A037FD">
      <w:pPr>
        <w:rPr>
          <w:rFonts w:ascii="Arial" w:hAnsi="Arial" w:cs="Arial"/>
          <w:b/>
        </w:rPr>
      </w:pPr>
    </w:p>
    <w:p w14:paraId="46892466" w14:textId="77777777" w:rsidR="00A037FD" w:rsidRPr="00A030D5" w:rsidRDefault="00A037FD" w:rsidP="00A037FD">
      <w:pPr>
        <w:rPr>
          <w:rFonts w:ascii="Arial" w:hAnsi="Arial" w:cs="Arial"/>
        </w:rPr>
      </w:pPr>
      <w:r w:rsidRPr="00A030D5">
        <w:rPr>
          <w:rFonts w:ascii="Arial" w:hAnsi="Arial" w:cs="Arial"/>
          <w:b/>
        </w:rPr>
        <w:t>(A) Mobile App</w:t>
      </w:r>
      <w:r w:rsidRPr="00A030D5">
        <w:rPr>
          <w:rFonts w:ascii="Arial" w:hAnsi="Arial" w:cs="Arial"/>
          <w:b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</w:rPr>
        <w:tab/>
      </w:r>
      <w:r w:rsidRPr="00A030D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A030D5">
        <w:rPr>
          <w:rFonts w:ascii="Arial" w:hAnsi="Arial" w:cs="Arial"/>
          <w:b/>
        </w:rPr>
        <w:t>(B) Computer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037FD" w:rsidRPr="00A030D5" w14:paraId="386124C8" w14:textId="77777777" w:rsidTr="00DE0F44">
        <w:tc>
          <w:tcPr>
            <w:tcW w:w="5035" w:type="dxa"/>
          </w:tcPr>
          <w:p w14:paraId="16462A62" w14:textId="77777777" w:rsidR="00A037FD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Download the free “Cisco WebEx Meet</w:t>
            </w:r>
            <w:r>
              <w:rPr>
                <w:rFonts w:ascii="Arial" w:hAnsi="Arial" w:cs="Arial"/>
                <w:sz w:val="22"/>
                <w:szCs w:val="22"/>
              </w:rPr>
              <w:t>ings” app from your app store and o</w:t>
            </w:r>
            <w:r w:rsidRPr="005036ED">
              <w:rPr>
                <w:rFonts w:ascii="Arial" w:hAnsi="Arial" w:cs="Arial"/>
                <w:sz w:val="22"/>
                <w:szCs w:val="22"/>
              </w:rPr>
              <w:t>pen the app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D4B677" w14:textId="75A51C6E" w:rsidR="00A037FD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036ED">
              <w:rPr>
                <w:rFonts w:ascii="Arial" w:hAnsi="Arial" w:cs="Arial"/>
                <w:sz w:val="22"/>
                <w:szCs w:val="22"/>
              </w:rPr>
              <w:t>lick on green button</w:t>
            </w:r>
            <w:r w:rsidR="00DA776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036ED">
              <w:rPr>
                <w:rFonts w:ascii="Arial" w:hAnsi="Arial" w:cs="Arial"/>
                <w:sz w:val="22"/>
                <w:szCs w:val="22"/>
              </w:rPr>
              <w:t>“Join Meeting”.</w:t>
            </w:r>
          </w:p>
          <w:p w14:paraId="69D1B064" w14:textId="4BFFC05A" w:rsidR="006E6E48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Enter:</w:t>
            </w:r>
            <w:r w:rsidRPr="00683B6F">
              <w:rPr>
                <w:rFonts w:ascii="Arial" w:hAnsi="Arial" w:cs="Arial"/>
                <w:sz w:val="22"/>
                <w:szCs w:val="22"/>
              </w:rPr>
              <w:t xml:space="preserve">   </w:t>
            </w:r>
            <w:hyperlink r:id="rId7" w:history="1">
              <w:r w:rsidRPr="00C226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https://mocourts.webex.com/meet/div25chambers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3B6F">
              <w:rPr>
                <w:rFonts w:ascii="Arial" w:hAnsi="Arial" w:cs="Arial"/>
                <w:sz w:val="22"/>
                <w:szCs w:val="22"/>
              </w:rPr>
              <w:t>in the “</w:t>
            </w:r>
            <w:r>
              <w:rPr>
                <w:rFonts w:ascii="Arial" w:hAnsi="Arial" w:cs="Arial"/>
                <w:sz w:val="22"/>
                <w:szCs w:val="22"/>
              </w:rPr>
              <w:t>Meeting Number or URL” space.</w:t>
            </w:r>
            <w:r w:rsidRPr="00683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8BD01" w14:textId="14713B8F" w:rsidR="006E6E48" w:rsidRDefault="006E6E48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You will be asked to ente</w:t>
            </w:r>
            <w:r>
              <w:rPr>
                <w:rFonts w:ascii="Arial" w:hAnsi="Arial" w:cs="Arial"/>
                <w:sz w:val="22"/>
                <w:szCs w:val="22"/>
              </w:rPr>
              <w:t xml:space="preserve">r your name and email address. </w:t>
            </w:r>
            <w:r w:rsidRPr="00DA776F">
              <w:rPr>
                <w:rFonts w:ascii="Arial" w:hAnsi="Arial" w:cs="Arial"/>
                <w:b/>
                <w:sz w:val="22"/>
                <w:szCs w:val="22"/>
              </w:rPr>
              <w:t xml:space="preserve">Please use your full name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(no nicknames) </w:t>
            </w:r>
            <w:r w:rsidRPr="00DA776F">
              <w:rPr>
                <w:rFonts w:ascii="Arial" w:hAnsi="Arial" w:cs="Arial"/>
                <w:b/>
                <w:sz w:val="22"/>
                <w:szCs w:val="22"/>
              </w:rPr>
              <w:t>so the Court can identify you</w:t>
            </w:r>
            <w:r w:rsidRPr="00683B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30D5">
              <w:rPr>
                <w:rFonts w:ascii="Arial" w:hAnsi="Arial" w:cs="Arial"/>
                <w:sz w:val="22"/>
                <w:szCs w:val="22"/>
              </w:rPr>
              <w:t>Click “Join.”</w:t>
            </w:r>
          </w:p>
          <w:p w14:paraId="5706A6AD" w14:textId="53E7E6C1" w:rsidR="006E6E48" w:rsidRPr="00A030D5" w:rsidRDefault="006E6E48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then be taken to a “preview page” titled “Jackson County Division 25’s Personal Room.”  Click Join.</w:t>
            </w:r>
          </w:p>
          <w:p w14:paraId="469D4DA2" w14:textId="0252420D" w:rsidR="00A037FD" w:rsidRDefault="00A037FD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E48">
              <w:rPr>
                <w:rFonts w:ascii="Arial" w:hAnsi="Arial" w:cs="Arial"/>
                <w:sz w:val="22"/>
                <w:szCs w:val="22"/>
              </w:rPr>
              <w:t xml:space="preserve">The next page will take you to </w:t>
            </w:r>
            <w:r w:rsidR="00DA776F" w:rsidRPr="006E6E48">
              <w:rPr>
                <w:rFonts w:ascii="Arial" w:hAnsi="Arial" w:cs="Arial"/>
                <w:sz w:val="22"/>
                <w:szCs w:val="22"/>
              </w:rPr>
              <w:t>“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 xml:space="preserve">Jackson County 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Division 25’s </w:t>
            </w:r>
            <w:r w:rsidR="00E45EBB" w:rsidRPr="006E6E48">
              <w:rPr>
                <w:rFonts w:ascii="Arial" w:hAnsi="Arial" w:cs="Arial"/>
                <w:sz w:val="22"/>
                <w:szCs w:val="22"/>
              </w:rPr>
              <w:t>Personal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 Room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 xml:space="preserve">.” </w:t>
            </w:r>
            <w:r w:rsidR="00D075EA" w:rsidRPr="006E6E48">
              <w:rPr>
                <w:rFonts w:ascii="Arial" w:hAnsi="Arial" w:cs="Arial"/>
                <w:sz w:val="22"/>
                <w:szCs w:val="22"/>
                <w:u w:val="single"/>
              </w:rPr>
              <w:t>This is the virtual waiting room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 xml:space="preserve">.  There are several other cases, so please be patient. 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You will be 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>allowed into the virtual courtroom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 w:rsidR="00D075EA" w:rsidRPr="006E6E48">
              <w:rPr>
                <w:rFonts w:ascii="Arial" w:hAnsi="Arial" w:cs="Arial"/>
                <w:sz w:val="22"/>
                <w:szCs w:val="22"/>
              </w:rPr>
              <w:t>your case is called.</w:t>
            </w:r>
            <w:r w:rsidRPr="006E6E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BCA632" w14:textId="103BD08E" w:rsidR="006E6E48" w:rsidRPr="006E6E48" w:rsidRDefault="006E6E48" w:rsidP="006E6E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If the microphone and/or camera icons are green, then you can be heard and/or seen.  If the microphone and/or camera icons are red with a </w:t>
            </w:r>
            <w:r>
              <w:rPr>
                <w:rFonts w:ascii="Arial" w:hAnsi="Arial" w:cs="Arial"/>
                <w:sz w:val="22"/>
                <w:szCs w:val="22"/>
              </w:rPr>
              <w:t xml:space="preserve">red 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line through them, then you cannot be heard or seen. </w:t>
            </w:r>
          </w:p>
          <w:p w14:paraId="1BB81AD1" w14:textId="77777777" w:rsidR="00A037FD" w:rsidRPr="00A030D5" w:rsidRDefault="00A037FD" w:rsidP="00DE0F44">
            <w:pPr>
              <w:ind w:left="58"/>
              <w:rPr>
                <w:rFonts w:ascii="Arial" w:hAnsi="Arial" w:cs="Arial"/>
                <w:sz w:val="22"/>
                <w:szCs w:val="22"/>
              </w:rPr>
            </w:pPr>
          </w:p>
          <w:p w14:paraId="00E98B09" w14:textId="77777777" w:rsidR="00A037FD" w:rsidRPr="00A030D5" w:rsidRDefault="00A037FD" w:rsidP="00DE0F44">
            <w:pPr>
              <w:ind w:lef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color w:val="000000"/>
                <w:sz w:val="22"/>
                <w:szCs w:val="22"/>
              </w:rPr>
              <w:t>Using the mobile app to connect to the hearing does requi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 connection to the Internet. </w:t>
            </w:r>
            <w:r w:rsidRPr="00A030D5">
              <w:rPr>
                <w:rFonts w:ascii="Arial" w:hAnsi="Arial" w:cs="Arial"/>
                <w:color w:val="000000"/>
                <w:sz w:val="22"/>
                <w:szCs w:val="22"/>
              </w:rPr>
              <w:t xml:space="preserve">It is not clear how much data will be used while waiting and throughout the hearing. </w:t>
            </w:r>
          </w:p>
        </w:tc>
        <w:tc>
          <w:tcPr>
            <w:tcW w:w="5035" w:type="dxa"/>
          </w:tcPr>
          <w:p w14:paraId="1A879A36" w14:textId="5B609B36" w:rsidR="00A037FD" w:rsidRPr="00A030D5" w:rsidRDefault="00DA776F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in your internet browser bar</w:t>
            </w:r>
            <w:r w:rsidR="00A037FD">
              <w:rPr>
                <w:rFonts w:ascii="Arial" w:hAnsi="Arial" w:cs="Arial"/>
                <w:sz w:val="22"/>
                <w:szCs w:val="22"/>
              </w:rPr>
              <w:t>:</w:t>
            </w:r>
            <w:r w:rsidR="00A037FD" w:rsidRPr="00A030D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037FD" w:rsidRPr="00C2265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https://mocourts.webex.com/meet/div25chambers</w:t>
              </w:r>
            </w:hyperlink>
          </w:p>
          <w:p w14:paraId="5F33B719" w14:textId="314948E0" w:rsidR="00A037FD" w:rsidRPr="00A030D5" w:rsidRDefault="00A037FD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You will be asked to ente</w:t>
            </w:r>
            <w:r>
              <w:rPr>
                <w:rFonts w:ascii="Arial" w:hAnsi="Arial" w:cs="Arial"/>
                <w:sz w:val="22"/>
                <w:szCs w:val="22"/>
              </w:rPr>
              <w:t xml:space="preserve">r your name and email address. </w:t>
            </w:r>
            <w:r w:rsidR="00DA776F" w:rsidRPr="00DA776F">
              <w:rPr>
                <w:rFonts w:ascii="Arial" w:hAnsi="Arial" w:cs="Arial"/>
                <w:b/>
                <w:sz w:val="22"/>
                <w:szCs w:val="22"/>
              </w:rPr>
              <w:t xml:space="preserve">Please use your full name </w:t>
            </w:r>
            <w:r w:rsidR="00DA776F">
              <w:rPr>
                <w:rFonts w:ascii="Arial" w:hAnsi="Arial" w:cs="Arial"/>
                <w:b/>
                <w:sz w:val="22"/>
                <w:szCs w:val="22"/>
              </w:rPr>
              <w:t xml:space="preserve">(no nicknames) </w:t>
            </w:r>
            <w:r w:rsidR="00DA776F" w:rsidRPr="00DA776F">
              <w:rPr>
                <w:rFonts w:ascii="Arial" w:hAnsi="Arial" w:cs="Arial"/>
                <w:b/>
                <w:sz w:val="22"/>
                <w:szCs w:val="22"/>
              </w:rPr>
              <w:t>so the Court can identify you</w:t>
            </w:r>
            <w:r w:rsidR="00DA776F" w:rsidRPr="00683B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30D5">
              <w:rPr>
                <w:rFonts w:ascii="Arial" w:hAnsi="Arial" w:cs="Arial"/>
                <w:sz w:val="22"/>
                <w:szCs w:val="22"/>
              </w:rPr>
              <w:t>Click “Join Meeting.”</w:t>
            </w:r>
          </w:p>
          <w:p w14:paraId="5E04293D" w14:textId="77777777" w:rsidR="00A037FD" w:rsidRPr="00A030D5" w:rsidRDefault="00A037FD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 xml:space="preserve">Next you will be prompted in some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to download the WebEx program. 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Download the program. </w:t>
            </w:r>
          </w:p>
          <w:p w14:paraId="03ED71B3" w14:textId="797CD575" w:rsidR="00D075EA" w:rsidRDefault="00A037FD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>Once the program is finished downloa</w:t>
            </w:r>
            <w:r>
              <w:rPr>
                <w:rFonts w:ascii="Arial" w:hAnsi="Arial" w:cs="Arial"/>
                <w:sz w:val="22"/>
                <w:szCs w:val="22"/>
              </w:rPr>
              <w:t>ding, a new window should open</w:t>
            </w:r>
            <w:r w:rsidR="00D075EA">
              <w:rPr>
                <w:rFonts w:ascii="Arial" w:hAnsi="Arial" w:cs="Arial"/>
                <w:sz w:val="22"/>
                <w:szCs w:val="22"/>
              </w:rPr>
              <w:t xml:space="preserve"> titled “Jackson County Division 25’s Personal Room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075EA">
              <w:rPr>
                <w:rFonts w:ascii="Arial" w:hAnsi="Arial" w:cs="Arial"/>
                <w:sz w:val="22"/>
                <w:szCs w:val="22"/>
              </w:rPr>
              <w:t>”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5EA">
              <w:rPr>
                <w:rFonts w:ascii="Arial" w:hAnsi="Arial" w:cs="Arial"/>
                <w:sz w:val="22"/>
                <w:szCs w:val="22"/>
              </w:rPr>
              <w:t>Click “Join Meeting”.</w:t>
            </w:r>
          </w:p>
          <w:p w14:paraId="32791981" w14:textId="49C3C1E3" w:rsidR="00D075EA" w:rsidRPr="00D075EA" w:rsidRDefault="00D075EA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0D5">
              <w:rPr>
                <w:rFonts w:ascii="Arial" w:hAnsi="Arial" w:cs="Arial"/>
                <w:sz w:val="22"/>
                <w:szCs w:val="22"/>
              </w:rPr>
              <w:t xml:space="preserve">The next page will take you to </w:t>
            </w:r>
            <w:r>
              <w:rPr>
                <w:rFonts w:ascii="Arial" w:hAnsi="Arial" w:cs="Arial"/>
                <w:sz w:val="22"/>
                <w:szCs w:val="22"/>
              </w:rPr>
              <w:t>“Jackson County Division 25’s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</w:t>
            </w:r>
            <w:r w:rsidRPr="00A030D5">
              <w:rPr>
                <w:rFonts w:ascii="Arial" w:hAnsi="Arial" w:cs="Arial"/>
                <w:sz w:val="22"/>
                <w:szCs w:val="22"/>
              </w:rPr>
              <w:t xml:space="preserve"> Room</w:t>
            </w:r>
            <w:r>
              <w:rPr>
                <w:rFonts w:ascii="Arial" w:hAnsi="Arial" w:cs="Arial"/>
                <w:sz w:val="22"/>
                <w:szCs w:val="22"/>
              </w:rPr>
              <w:t xml:space="preserve">.” </w:t>
            </w:r>
            <w:r w:rsidRPr="00D075EA">
              <w:rPr>
                <w:rFonts w:ascii="Arial" w:hAnsi="Arial" w:cs="Arial"/>
                <w:sz w:val="22"/>
                <w:szCs w:val="22"/>
                <w:u w:val="single"/>
              </w:rPr>
              <w:t xml:space="preserve">This is the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virtual </w:t>
            </w:r>
            <w:r w:rsidRPr="00D075EA">
              <w:rPr>
                <w:rFonts w:ascii="Arial" w:hAnsi="Arial" w:cs="Arial"/>
                <w:sz w:val="22"/>
                <w:szCs w:val="22"/>
                <w:u w:val="single"/>
              </w:rPr>
              <w:t>waiting room</w:t>
            </w:r>
            <w:r>
              <w:rPr>
                <w:rFonts w:ascii="Arial" w:hAnsi="Arial" w:cs="Arial"/>
                <w:sz w:val="22"/>
                <w:szCs w:val="22"/>
              </w:rPr>
              <w:t xml:space="preserve">.  There are several other cases, so please be patient. 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You will be </w:t>
            </w:r>
            <w:r>
              <w:rPr>
                <w:rFonts w:ascii="Arial" w:hAnsi="Arial" w:cs="Arial"/>
                <w:sz w:val="22"/>
                <w:szCs w:val="22"/>
              </w:rPr>
              <w:t>allowed into the virtual courtroom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>
              <w:rPr>
                <w:rFonts w:ascii="Arial" w:hAnsi="Arial" w:cs="Arial"/>
                <w:sz w:val="22"/>
                <w:szCs w:val="22"/>
              </w:rPr>
              <w:t>your case is called.</w:t>
            </w:r>
            <w:r w:rsidRPr="00D075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A1C14" w14:textId="0C128C94" w:rsidR="00D075EA" w:rsidRPr="00D075EA" w:rsidRDefault="006E6E48" w:rsidP="006E6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</w:t>
            </w:r>
            <w:r w:rsidR="00D075EA" w:rsidRPr="00D075EA">
              <w:rPr>
                <w:rFonts w:ascii="Arial" w:hAnsi="Arial" w:cs="Arial"/>
                <w:sz w:val="22"/>
                <w:szCs w:val="22"/>
              </w:rPr>
              <w:t xml:space="preserve">If the microphone and/or camera icons are green, then you can be heard and/or seen.  If the microphone and/or camera icons are red with a </w:t>
            </w:r>
            <w:r>
              <w:rPr>
                <w:rFonts w:ascii="Arial" w:hAnsi="Arial" w:cs="Arial"/>
                <w:sz w:val="22"/>
                <w:szCs w:val="22"/>
              </w:rPr>
              <w:t xml:space="preserve">red </w:t>
            </w:r>
            <w:r w:rsidR="00D075EA" w:rsidRPr="00D075EA">
              <w:rPr>
                <w:rFonts w:ascii="Arial" w:hAnsi="Arial" w:cs="Arial"/>
                <w:sz w:val="22"/>
                <w:szCs w:val="22"/>
              </w:rPr>
              <w:t xml:space="preserve">line through them, then you cannot be heard or seen. </w:t>
            </w:r>
          </w:p>
          <w:p w14:paraId="3545B6C0" w14:textId="77777777" w:rsidR="00A037FD" w:rsidRPr="00A030D5" w:rsidRDefault="00A037FD" w:rsidP="00DE0F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0A5B0" w14:textId="77777777" w:rsidR="00A037FD" w:rsidRPr="00A030D5" w:rsidRDefault="00A037FD" w:rsidP="00DE0F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FA08B" w14:textId="52AE9CFB" w:rsidR="003B2B7B" w:rsidRDefault="003B2B7B" w:rsidP="00AA5935"/>
    <w:p w14:paraId="0FC9244D" w14:textId="06B88219" w:rsidR="00DA776F" w:rsidRDefault="00DA776F" w:rsidP="00AA5935"/>
    <w:p w14:paraId="43ECA7CE" w14:textId="77777777" w:rsidR="009274EC" w:rsidRPr="0084275C" w:rsidRDefault="009274EC" w:rsidP="00AA5935">
      <w:bookmarkStart w:id="0" w:name="_GoBack"/>
      <w:bookmarkEnd w:id="0"/>
    </w:p>
    <w:sectPr w:rsidR="009274EC" w:rsidRPr="0084275C" w:rsidSect="00E77DAF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973E" w14:textId="77777777" w:rsidR="002F672C" w:rsidRDefault="002F672C" w:rsidP="008D1AA5">
      <w:r>
        <w:separator/>
      </w:r>
    </w:p>
  </w:endnote>
  <w:endnote w:type="continuationSeparator" w:id="0">
    <w:p w14:paraId="1D1889D1" w14:textId="77777777" w:rsidR="002F672C" w:rsidRDefault="002F672C" w:rsidP="008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D6FB" w14:textId="37D20854" w:rsidR="009274EC" w:rsidRDefault="009274E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641BB" wp14:editId="126453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0EEF" w14:textId="6CE0E42B" w:rsidR="009274EC" w:rsidRDefault="009274E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/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08-12-2021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9641B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33C0EEF" w14:textId="6CE0E42B" w:rsidR="009274EC" w:rsidRDefault="009274E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/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08-12-2021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E61B" w14:textId="77777777" w:rsidR="002F672C" w:rsidRDefault="002F672C" w:rsidP="008D1AA5">
      <w:r>
        <w:separator/>
      </w:r>
    </w:p>
  </w:footnote>
  <w:footnote w:type="continuationSeparator" w:id="0">
    <w:p w14:paraId="2C570A29" w14:textId="77777777" w:rsidR="002F672C" w:rsidRDefault="002F672C" w:rsidP="008D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D2A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91BF7"/>
    <w:multiLevelType w:val="hybridMultilevel"/>
    <w:tmpl w:val="19760C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8D0F37"/>
    <w:multiLevelType w:val="hybridMultilevel"/>
    <w:tmpl w:val="A7701B20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84EA2"/>
    <w:multiLevelType w:val="hybridMultilevel"/>
    <w:tmpl w:val="F39672EE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020E9A"/>
    <w:multiLevelType w:val="hybridMultilevel"/>
    <w:tmpl w:val="AE96511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2C93515"/>
    <w:multiLevelType w:val="hybridMultilevel"/>
    <w:tmpl w:val="F39672EE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E7321E"/>
    <w:multiLevelType w:val="hybridMultilevel"/>
    <w:tmpl w:val="B356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56B3"/>
    <w:multiLevelType w:val="hybridMultilevel"/>
    <w:tmpl w:val="AFE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506"/>
    <w:multiLevelType w:val="hybridMultilevel"/>
    <w:tmpl w:val="73FCFFF2"/>
    <w:lvl w:ilvl="0" w:tplc="0AE2D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4E"/>
    <w:rsid w:val="0005530A"/>
    <w:rsid w:val="0008017A"/>
    <w:rsid w:val="0009455D"/>
    <w:rsid w:val="00101006"/>
    <w:rsid w:val="001422D6"/>
    <w:rsid w:val="00145FAD"/>
    <w:rsid w:val="001E492B"/>
    <w:rsid w:val="00220E25"/>
    <w:rsid w:val="00221EFD"/>
    <w:rsid w:val="002865E8"/>
    <w:rsid w:val="002F00D8"/>
    <w:rsid w:val="002F672C"/>
    <w:rsid w:val="00302C5A"/>
    <w:rsid w:val="00305512"/>
    <w:rsid w:val="00376197"/>
    <w:rsid w:val="003B2B7B"/>
    <w:rsid w:val="003C1D56"/>
    <w:rsid w:val="003F151D"/>
    <w:rsid w:val="003F298C"/>
    <w:rsid w:val="00467EA8"/>
    <w:rsid w:val="00504403"/>
    <w:rsid w:val="00551D3A"/>
    <w:rsid w:val="0058415C"/>
    <w:rsid w:val="00593D16"/>
    <w:rsid w:val="0060214E"/>
    <w:rsid w:val="00677034"/>
    <w:rsid w:val="00682656"/>
    <w:rsid w:val="006B573A"/>
    <w:rsid w:val="006C08A9"/>
    <w:rsid w:val="006C4FFF"/>
    <w:rsid w:val="006E6E48"/>
    <w:rsid w:val="0070606C"/>
    <w:rsid w:val="00720599"/>
    <w:rsid w:val="007702CA"/>
    <w:rsid w:val="00793569"/>
    <w:rsid w:val="007A538E"/>
    <w:rsid w:val="0084275C"/>
    <w:rsid w:val="008514A4"/>
    <w:rsid w:val="0089078C"/>
    <w:rsid w:val="00892D35"/>
    <w:rsid w:val="00895B39"/>
    <w:rsid w:val="008D1AA5"/>
    <w:rsid w:val="009274EC"/>
    <w:rsid w:val="009446A2"/>
    <w:rsid w:val="0097309B"/>
    <w:rsid w:val="009B5892"/>
    <w:rsid w:val="009F5C73"/>
    <w:rsid w:val="00A037FD"/>
    <w:rsid w:val="00A25371"/>
    <w:rsid w:val="00A304C4"/>
    <w:rsid w:val="00A5690D"/>
    <w:rsid w:val="00A807F6"/>
    <w:rsid w:val="00AA5935"/>
    <w:rsid w:val="00AE163E"/>
    <w:rsid w:val="00B470F4"/>
    <w:rsid w:val="00BB103B"/>
    <w:rsid w:val="00BC04F3"/>
    <w:rsid w:val="00BE4E37"/>
    <w:rsid w:val="00BE6F19"/>
    <w:rsid w:val="00C05CC0"/>
    <w:rsid w:val="00C079F2"/>
    <w:rsid w:val="00C1068C"/>
    <w:rsid w:val="00C32814"/>
    <w:rsid w:val="00C56242"/>
    <w:rsid w:val="00CD3432"/>
    <w:rsid w:val="00D075EA"/>
    <w:rsid w:val="00D24682"/>
    <w:rsid w:val="00DA776F"/>
    <w:rsid w:val="00DD72BF"/>
    <w:rsid w:val="00DF7621"/>
    <w:rsid w:val="00E0567C"/>
    <w:rsid w:val="00E07E12"/>
    <w:rsid w:val="00E45EBB"/>
    <w:rsid w:val="00E77DAF"/>
    <w:rsid w:val="00EF7C1C"/>
    <w:rsid w:val="00F002E1"/>
    <w:rsid w:val="00F11015"/>
    <w:rsid w:val="00F164AB"/>
    <w:rsid w:val="00F23285"/>
    <w:rsid w:val="00F5690E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3BC1"/>
  <w15:chartTrackingRefBased/>
  <w15:docId w15:val="{83280AC6-68D0-47CE-8B1F-4CEE66D0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B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5"/>
  </w:style>
  <w:style w:type="paragraph" w:styleId="Footer">
    <w:name w:val="footer"/>
    <w:basedOn w:val="Normal"/>
    <w:link w:val="FooterChar"/>
    <w:uiPriority w:val="99"/>
    <w:unhideWhenUsed/>
    <w:rsid w:val="008D1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5"/>
  </w:style>
  <w:style w:type="paragraph" w:styleId="ListParagraph">
    <w:name w:val="List Paragraph"/>
    <w:basedOn w:val="Normal"/>
    <w:uiPriority w:val="34"/>
    <w:qFormat/>
    <w:rsid w:val="00DF762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4275C"/>
    <w:pPr>
      <w:numPr>
        <w:numId w:val="6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BB10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39"/>
    <w:rsid w:val="00AA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courts.webex.com/meet/div25cha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courts.webex.com/meet/div25cha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ccsadm16</dc:creator>
  <cp:keywords/>
  <dc:description/>
  <cp:lastModifiedBy>Christina E2. Tann</cp:lastModifiedBy>
  <cp:revision>3</cp:revision>
  <dcterms:created xsi:type="dcterms:W3CDTF">2021-08-12T13:16:00Z</dcterms:created>
  <dcterms:modified xsi:type="dcterms:W3CDTF">2021-08-12T13:43:00Z</dcterms:modified>
</cp:coreProperties>
</file>