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4BA4" w:rsidRPr="00F478E8" w:rsidRDefault="00304BA4" w:rsidP="00304BA4">
      <w:pPr>
        <w:jc w:val="center"/>
      </w:pPr>
      <w:r w:rsidRPr="00F478E8">
        <w:t>IN THE CIRCUIT COURT OF JACKSON COUNTY, MISSOURI AT</w:t>
      </w:r>
    </w:p>
    <w:p w:rsidR="00304BA4" w:rsidRPr="00F478E8" w:rsidRDefault="00304BA4" w:rsidP="00304BA4">
      <w:pPr>
        <w:jc w:val="center"/>
      </w:pPr>
      <w:r w:rsidRPr="00F478E8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instrText xml:space="preserve"> FORMCHECKBOX </w:instrText>
      </w:r>
      <w:r w:rsidR="003E285A">
        <w:fldChar w:fldCharType="separate"/>
      </w:r>
      <w:r w:rsidRPr="00F478E8">
        <w:fldChar w:fldCharType="end"/>
      </w:r>
      <w:r w:rsidRPr="00F478E8">
        <w:t xml:space="preserve"> KANSAS CITY   </w:t>
      </w:r>
      <w:r w:rsidRPr="00F478E8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F478E8">
        <w:instrText xml:space="preserve"> FORMCHECKBOX </w:instrText>
      </w:r>
      <w:r w:rsidR="003E285A">
        <w:fldChar w:fldCharType="separate"/>
      </w:r>
      <w:r w:rsidRPr="00F478E8">
        <w:fldChar w:fldCharType="end"/>
      </w:r>
      <w:r w:rsidRPr="00F478E8">
        <w:t xml:space="preserve"> INDEPENDENCE</w:t>
      </w:r>
    </w:p>
    <w:p w:rsidR="00304BA4" w:rsidRPr="00F478E8" w:rsidRDefault="00304BA4" w:rsidP="00304BA4">
      <w:pPr>
        <w:jc w:val="center"/>
      </w:pPr>
      <w:r w:rsidRPr="00F478E8">
        <w:t>PROBATE DIVISION</w:t>
      </w:r>
    </w:p>
    <w:p w:rsidR="00304BA4" w:rsidRPr="00F478E8" w:rsidRDefault="00304BA4" w:rsidP="00304BA4"/>
    <w:p w:rsidR="00304BA4" w:rsidRPr="00F478E8" w:rsidRDefault="00304BA4" w:rsidP="00304BA4">
      <w:pPr>
        <w:tabs>
          <w:tab w:val="left" w:pos="8759"/>
        </w:tabs>
        <w:spacing w:before="1"/>
        <w:ind w:left="120"/>
      </w:pPr>
      <w:r w:rsidRPr="00F478E8">
        <w:t>IN THE</w:t>
      </w:r>
      <w:r w:rsidRPr="00F478E8">
        <w:rPr>
          <w:spacing w:val="-4"/>
        </w:rPr>
        <w:t xml:space="preserve"> </w:t>
      </w:r>
      <w:r w:rsidRPr="00F478E8">
        <w:t>ESTATE</w:t>
      </w:r>
      <w:r w:rsidRPr="00F478E8">
        <w:rPr>
          <w:spacing w:val="-2"/>
        </w:rPr>
        <w:t xml:space="preserve"> </w:t>
      </w:r>
      <w:r w:rsidRPr="00F478E8">
        <w:t>OF</w:t>
      </w:r>
      <w:r w:rsidRPr="00F478E8">
        <w:tab/>
        <w:t>ESTATE</w:t>
      </w:r>
      <w:r w:rsidRPr="00F478E8">
        <w:rPr>
          <w:spacing w:val="-1"/>
        </w:rPr>
        <w:t xml:space="preserve"> </w:t>
      </w:r>
      <w:r w:rsidRPr="00F478E8">
        <w:t>NUMBER</w:t>
      </w:r>
    </w:p>
    <w:p w:rsidR="00304BA4" w:rsidRPr="00F478E8" w:rsidRDefault="00304BA4" w:rsidP="00304BA4">
      <w:pPr>
        <w:spacing w:before="11"/>
        <w:rPr>
          <w:sz w:val="23"/>
        </w:rPr>
      </w:pPr>
    </w:p>
    <w:p w:rsidR="00304BA4" w:rsidRPr="00F478E8" w:rsidRDefault="00EB488E" w:rsidP="00304BA4">
      <w:pPr>
        <w:tabs>
          <w:tab w:val="left" w:pos="839"/>
          <w:tab w:val="left" w:pos="8759"/>
          <w:tab w:val="left" w:pos="9479"/>
        </w:tabs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5485130</wp:posOffset>
                </wp:positionH>
                <wp:positionV relativeFrom="paragraph">
                  <wp:posOffset>161924</wp:posOffset>
                </wp:positionV>
                <wp:extent cx="1498600" cy="0"/>
                <wp:effectExtent l="0" t="0" r="0" b="0"/>
                <wp:wrapNone/>
                <wp:docPr id="2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9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B672B" id="Straight Connector 18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431.9pt,12.75pt" to="549.9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" strokecolor="#4a7ebb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161924</wp:posOffset>
                </wp:positionV>
                <wp:extent cx="2296160" cy="0"/>
                <wp:effectExtent l="0" t="0" r="0" b="0"/>
                <wp:wrapNone/>
                <wp:docPr id="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2961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046AC" id="Straight Connector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3.45pt,12.75pt" to="177.3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" strokecolor="#4a7ebb">
                <o:lock v:ext="edit" shapetype="f"/>
              </v:line>
            </w:pict>
          </mc:Fallback>
        </mc:AlternateContent>
      </w:r>
      <w:r w:rsidR="00304BA4" w:rsidRPr="00F478E8">
        <w:t xml:space="preserve"> </w:t>
      </w:r>
      <w:r w:rsidR="00304BA4" w:rsidRPr="00F478E8">
        <w:tab/>
      </w:r>
      <w:r w:rsidR="00304BA4" w:rsidRPr="00F478E8">
        <w:tab/>
      </w:r>
    </w:p>
    <w:p w:rsidR="00304BA4" w:rsidRPr="00F478E8" w:rsidRDefault="00304BA4" w:rsidP="00304BA4">
      <w:pPr>
        <w:ind w:left="119"/>
      </w:pPr>
      <w:r>
        <w:t>Deceased</w:t>
      </w:r>
      <w:r w:rsidRPr="00F478E8">
        <w:t>.</w:t>
      </w:r>
    </w:p>
    <w:p w:rsidR="00304BA4" w:rsidRDefault="00304BA4">
      <w:pPr>
        <w:pStyle w:val="BodyText"/>
        <w:spacing w:before="2"/>
      </w:pPr>
    </w:p>
    <w:p w:rsidR="00254D50" w:rsidRDefault="005016D4">
      <w:pPr>
        <w:pStyle w:val="Title"/>
      </w:pPr>
      <w:r>
        <w:t>NOTICE TO UNKNOWN HEIRS</w:t>
      </w:r>
    </w:p>
    <w:p w:rsidR="00254D50" w:rsidRDefault="005016D4">
      <w:pPr>
        <w:pStyle w:val="BodyText"/>
        <w:spacing w:line="275" w:lineRule="exact"/>
        <w:ind w:left="3016" w:right="3016"/>
        <w:jc w:val="center"/>
      </w:pPr>
      <w:r>
        <w:t>(Sec. 473.040</w:t>
      </w:r>
      <w:r w:rsidR="00304BA4">
        <w:t>, RSMo</w:t>
      </w:r>
      <w:r>
        <w:t>)</w:t>
      </w:r>
    </w:p>
    <w:p w:rsidR="00E47453" w:rsidRDefault="00E47453">
      <w:pPr>
        <w:pStyle w:val="BodyText"/>
        <w:ind w:left="119"/>
      </w:pPr>
    </w:p>
    <w:p w:rsidR="00254D50" w:rsidRDefault="005016D4" w:rsidP="00E47453">
      <w:pPr>
        <w:pStyle w:val="BodyText"/>
        <w:ind w:left="119"/>
      </w:pPr>
      <w:r>
        <w:t>TO THE UNKNOWN HEIRS OF</w:t>
      </w:r>
      <w:r w:rsidR="00E47453">
        <w:t xml:space="preserve">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bookmarkEnd w:id="0"/>
      <w:r w:rsidR="00E47453">
        <w:t xml:space="preserve"> </w:t>
      </w:r>
      <w:r>
        <w:t>Deceased.</w:t>
      </w:r>
    </w:p>
    <w:p w:rsidR="00E47453" w:rsidRDefault="00E47453" w:rsidP="00E47453">
      <w:pPr>
        <w:pStyle w:val="BodyText"/>
        <w:ind w:left="119"/>
      </w:pPr>
    </w:p>
    <w:p w:rsidR="00485D01" w:rsidRDefault="005016D4" w:rsidP="00485D01">
      <w:pPr>
        <w:pStyle w:val="BodyText"/>
        <w:tabs>
          <w:tab w:val="left" w:pos="4385"/>
          <w:tab w:val="left" w:pos="6118"/>
          <w:tab w:val="left" w:pos="8900"/>
        </w:tabs>
        <w:spacing w:before="205" w:line="276" w:lineRule="auto"/>
        <w:ind w:left="120" w:right="212" w:firstLine="719"/>
        <w:jc w:val="both"/>
      </w:pPr>
      <w:r>
        <w:t>You are hereby notified</w:t>
      </w:r>
      <w:r>
        <w:rPr>
          <w:spacing w:val="-5"/>
        </w:rPr>
        <w:t xml:space="preserve"> </w:t>
      </w:r>
      <w:r>
        <w:t>that</w:t>
      </w:r>
      <w:r>
        <w:rPr>
          <w:spacing w:val="59"/>
        </w:rPr>
        <w:t xml:space="preserve">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t xml:space="preserve"> died</w:t>
      </w:r>
      <w:r>
        <w:rPr>
          <w:spacing w:val="-3"/>
        </w:rPr>
        <w:t xml:space="preserve">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t xml:space="preserve">. Letters of Administration </w:t>
      </w:r>
      <w:r>
        <w:rPr>
          <w:spacing w:val="-4"/>
        </w:rPr>
        <w:t xml:space="preserve">were </w:t>
      </w:r>
      <w:r>
        <w:t>issued by the Probate Division of the Circuit Court of Jackson County, Missouri</w:t>
      </w:r>
      <w:r>
        <w:rPr>
          <w:spacing w:val="-1"/>
        </w:rPr>
        <w:t xml:space="preserve"> </w:t>
      </w:r>
      <w:r>
        <w:t xml:space="preserve">on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t>.</w:t>
      </w:r>
      <w:r w:rsidR="008910EA">
        <w:t xml:space="preserve">  </w:t>
      </w:r>
    </w:p>
    <w:p w:rsidR="00254D50" w:rsidRDefault="005016D4" w:rsidP="00485D01">
      <w:pPr>
        <w:pStyle w:val="BodyText"/>
        <w:tabs>
          <w:tab w:val="left" w:pos="4385"/>
          <w:tab w:val="left" w:pos="6118"/>
          <w:tab w:val="left" w:pos="8900"/>
        </w:tabs>
        <w:spacing w:before="205" w:line="276" w:lineRule="auto"/>
        <w:ind w:left="120" w:right="212" w:firstLine="719"/>
        <w:jc w:val="both"/>
      </w:pPr>
      <w:r>
        <w:t>As</w:t>
      </w:r>
      <w:r>
        <w:rPr>
          <w:spacing w:val="43"/>
        </w:rPr>
        <w:t xml:space="preserve"> </w:t>
      </w:r>
      <w:r>
        <w:t>far</w:t>
      </w:r>
      <w:r>
        <w:rPr>
          <w:spacing w:val="44"/>
        </w:rPr>
        <w:t xml:space="preserve"> </w:t>
      </w:r>
      <w:r>
        <w:t>as</w:t>
      </w:r>
      <w:r>
        <w:rPr>
          <w:spacing w:val="44"/>
        </w:rPr>
        <w:t xml:space="preserve"> </w:t>
      </w:r>
      <w:r>
        <w:t>known,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decedent</w:t>
      </w:r>
      <w:r>
        <w:rPr>
          <w:spacing w:val="43"/>
        </w:rPr>
        <w:t xml:space="preserve"> </w:t>
      </w:r>
      <w:r>
        <w:t>at</w:t>
      </w:r>
      <w:r>
        <w:rPr>
          <w:spacing w:val="44"/>
        </w:rPr>
        <w:t xml:space="preserve"> </w:t>
      </w:r>
      <w:r>
        <w:t>the</w:t>
      </w:r>
      <w:r>
        <w:rPr>
          <w:spacing w:val="44"/>
        </w:rPr>
        <w:t xml:space="preserve"> </w:t>
      </w:r>
      <w:r>
        <w:t>time</w:t>
      </w:r>
      <w:r>
        <w:rPr>
          <w:spacing w:val="44"/>
        </w:rPr>
        <w:t xml:space="preserve"> </w:t>
      </w:r>
      <w:r>
        <w:t>of</w:t>
      </w:r>
      <w:r>
        <w:rPr>
          <w:spacing w:val="44"/>
        </w:rPr>
        <w:t xml:space="preserve"> </w:t>
      </w:r>
      <w:r>
        <w:t>death</w:t>
      </w:r>
      <w:r>
        <w:rPr>
          <w:spacing w:val="44"/>
        </w:rPr>
        <w:t xml:space="preserve"> </w:t>
      </w:r>
      <w:r>
        <w:t>was</w:t>
      </w:r>
      <w:r w:rsidR="00E47453">
        <w:t xml:space="preserve">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rPr>
          <w:spacing w:val="44"/>
        </w:rPr>
        <w:t xml:space="preserve"> </w:t>
      </w:r>
      <w:r>
        <w:t>years</w:t>
      </w:r>
      <w:r>
        <w:rPr>
          <w:spacing w:val="44"/>
        </w:rPr>
        <w:t xml:space="preserve"> </w:t>
      </w:r>
      <w:r>
        <w:t>old.</w:t>
      </w:r>
      <w:r w:rsidR="00E47453">
        <w:t xml:space="preserve"> </w:t>
      </w:r>
      <w:r>
        <w:t xml:space="preserve">The </w:t>
      </w:r>
      <w:r>
        <w:rPr>
          <w:spacing w:val="-3"/>
        </w:rPr>
        <w:t xml:space="preserve">personal </w:t>
      </w:r>
      <w:r>
        <w:t>description of the decedent</w:t>
      </w:r>
      <w:r>
        <w:rPr>
          <w:spacing w:val="-7"/>
        </w:rPr>
        <w:t xml:space="preserve"> </w:t>
      </w:r>
      <w:r>
        <w:t>was</w:t>
      </w:r>
      <w:r>
        <w:rPr>
          <w:spacing w:val="-2"/>
        </w:rPr>
        <w:t xml:space="preserve">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t>.</w:t>
      </w:r>
    </w:p>
    <w:p w:rsidR="00254D50" w:rsidRDefault="00254D50" w:rsidP="00485D01">
      <w:pPr>
        <w:pStyle w:val="BodyText"/>
        <w:spacing w:before="10" w:line="276" w:lineRule="auto"/>
        <w:jc w:val="both"/>
        <w:rPr>
          <w:sz w:val="23"/>
        </w:rPr>
      </w:pPr>
    </w:p>
    <w:p w:rsidR="00254D50" w:rsidRDefault="005016D4" w:rsidP="00485D01">
      <w:pPr>
        <w:pStyle w:val="BodyText"/>
        <w:tabs>
          <w:tab w:val="left" w:pos="4991"/>
        </w:tabs>
        <w:spacing w:line="276" w:lineRule="auto"/>
        <w:ind w:left="120"/>
        <w:jc w:val="both"/>
      </w:pPr>
      <w:r>
        <w:t>It is believed that the decedent was born</w:t>
      </w:r>
      <w:r>
        <w:rPr>
          <w:spacing w:val="-9"/>
        </w:rPr>
        <w:t xml:space="preserve"> </w:t>
      </w:r>
      <w:r>
        <w:t>at</w:t>
      </w:r>
      <w:r>
        <w:rPr>
          <w:spacing w:val="-1"/>
        </w:rPr>
        <w:t xml:space="preserve"> 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t>.</w:t>
      </w:r>
    </w:p>
    <w:p w:rsidR="00254D50" w:rsidRDefault="00254D50" w:rsidP="00485D01">
      <w:pPr>
        <w:pStyle w:val="BodyText"/>
        <w:spacing w:line="276" w:lineRule="auto"/>
        <w:jc w:val="both"/>
      </w:pPr>
    </w:p>
    <w:p w:rsidR="00254D50" w:rsidRDefault="005016D4" w:rsidP="00485D01">
      <w:pPr>
        <w:pStyle w:val="BodyText"/>
        <w:spacing w:line="276" w:lineRule="auto"/>
        <w:ind w:left="120" w:firstLine="720"/>
        <w:jc w:val="both"/>
      </w:pPr>
      <w:r>
        <w:t>The total appraised value of decedent’s estate as shown by the inventory thereof is as follows:</w:t>
      </w:r>
    </w:p>
    <w:p w:rsidR="00E47453" w:rsidRDefault="005016D4" w:rsidP="00485D01">
      <w:pPr>
        <w:pStyle w:val="BodyText"/>
        <w:tabs>
          <w:tab w:val="left" w:pos="907"/>
          <w:tab w:val="left" w:pos="8998"/>
        </w:tabs>
        <w:spacing w:line="276" w:lineRule="auto"/>
        <w:ind w:left="120"/>
        <w:jc w:val="both"/>
        <w:rPr>
          <w:spacing w:val="12"/>
        </w:rPr>
      </w:pPr>
      <w:r>
        <w:t>$</w:t>
      </w:r>
      <w:r w:rsidR="00E47453" w:rsidRPr="00E4745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47453" w:rsidRPr="00E47453">
        <w:rPr>
          <w:u w:val="single"/>
        </w:rPr>
        <w:instrText xml:space="preserve"> FORMTEXT </w:instrText>
      </w:r>
      <w:r w:rsidR="00E47453" w:rsidRPr="00E47453">
        <w:rPr>
          <w:u w:val="single"/>
        </w:rPr>
      </w:r>
      <w:r w:rsidR="00E47453" w:rsidRPr="00E47453">
        <w:rPr>
          <w:u w:val="single"/>
        </w:rPr>
        <w:fldChar w:fldCharType="separate"/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noProof/>
          <w:u w:val="single"/>
        </w:rPr>
        <w:t> </w:t>
      </w:r>
      <w:r w:rsidR="00E47453" w:rsidRPr="00E47453">
        <w:rPr>
          <w:u w:val="single"/>
        </w:rPr>
        <w:fldChar w:fldCharType="end"/>
      </w:r>
      <w:r>
        <w:t xml:space="preserve">. </w:t>
      </w:r>
      <w:r>
        <w:rPr>
          <w:spacing w:val="12"/>
        </w:rPr>
        <w:t xml:space="preserve"> </w:t>
      </w:r>
    </w:p>
    <w:p w:rsidR="00E47453" w:rsidRDefault="00E47453" w:rsidP="00E34090">
      <w:pPr>
        <w:pStyle w:val="BodyText"/>
        <w:tabs>
          <w:tab w:val="left" w:pos="907"/>
          <w:tab w:val="left" w:pos="8998"/>
        </w:tabs>
        <w:spacing w:line="360" w:lineRule="auto"/>
        <w:ind w:left="120"/>
        <w:jc w:val="both"/>
      </w:pPr>
    </w:p>
    <w:p w:rsidR="00E34090" w:rsidRPr="00E34090" w:rsidRDefault="00E34090" w:rsidP="00E34090">
      <w:pPr>
        <w:pStyle w:val="BodyText"/>
        <w:spacing w:before="2" w:line="360" w:lineRule="auto"/>
      </w:pPr>
      <w:r w:rsidRPr="00E34090">
        <w:t>It is ordered that a copy hereof be published according to law in the following newspapers:</w:t>
      </w:r>
    </w:p>
    <w:bookmarkStart w:id="1" w:name="Text20"/>
    <w:p w:rsidR="00E34090" w:rsidRPr="00E34090" w:rsidRDefault="00E34090" w:rsidP="00E34090">
      <w:pPr>
        <w:pStyle w:val="BodyText"/>
        <w:spacing w:before="2" w:line="360" w:lineRule="auto"/>
        <w:ind w:firstLine="720"/>
      </w:pPr>
      <w:r w:rsidRPr="00E34090">
        <w:rPr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E34090">
        <w:rPr>
          <w:u w:val="single"/>
        </w:rPr>
        <w:instrText xml:space="preserve"> FORMTEXT </w:instrText>
      </w:r>
      <w:r w:rsidRPr="00E34090">
        <w:rPr>
          <w:u w:val="single"/>
        </w:rPr>
      </w:r>
      <w:r w:rsidRPr="00E34090">
        <w:rPr>
          <w:u w:val="single"/>
        </w:rPr>
        <w:fldChar w:fldCharType="separate"/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fldChar w:fldCharType="end"/>
      </w:r>
      <w:bookmarkEnd w:id="1"/>
      <w:r w:rsidRPr="00E34090">
        <w:t>, a newspaper of general circulation in Jackson County, Missouri.</w:t>
      </w:r>
    </w:p>
    <w:bookmarkStart w:id="2" w:name="Text21"/>
    <w:p w:rsidR="00E34090" w:rsidRPr="00E34090" w:rsidRDefault="00E34090" w:rsidP="00E34090">
      <w:pPr>
        <w:pStyle w:val="BodyText"/>
        <w:spacing w:before="2" w:line="360" w:lineRule="auto"/>
        <w:ind w:firstLine="720"/>
      </w:pPr>
      <w:r w:rsidRPr="00E34090">
        <w:rPr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r w:rsidRPr="00E34090">
        <w:rPr>
          <w:u w:val="single"/>
        </w:rPr>
        <w:instrText xml:space="preserve"> FORMTEXT </w:instrText>
      </w:r>
      <w:r w:rsidRPr="00E34090">
        <w:rPr>
          <w:u w:val="single"/>
        </w:rPr>
      </w:r>
      <w:r w:rsidRPr="00E34090">
        <w:rPr>
          <w:u w:val="single"/>
        </w:rPr>
        <w:fldChar w:fldCharType="separate"/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rPr>
          <w:u w:val="single"/>
        </w:rPr>
        <w:t> </w:t>
      </w:r>
      <w:r w:rsidRPr="00E34090">
        <w:fldChar w:fldCharType="end"/>
      </w:r>
      <w:bookmarkEnd w:id="2"/>
      <w:r w:rsidRPr="00E34090">
        <w:t>, a newspaper of general circulation in Jackson County, Missouri.</w:t>
      </w:r>
    </w:p>
    <w:p w:rsidR="00E34090" w:rsidRPr="00E34090" w:rsidRDefault="00E34090" w:rsidP="00E34090">
      <w:pPr>
        <w:pStyle w:val="BodyText"/>
        <w:spacing w:before="2" w:line="360" w:lineRule="auto"/>
      </w:pPr>
    </w:p>
    <w:p w:rsidR="00E34090" w:rsidRPr="00E34090" w:rsidRDefault="00E34090" w:rsidP="00A44889">
      <w:pPr>
        <w:pStyle w:val="BodyText"/>
        <w:spacing w:line="360" w:lineRule="auto"/>
        <w:ind w:firstLine="720"/>
        <w:rPr>
          <w:b/>
        </w:rPr>
      </w:pPr>
      <w:r w:rsidRPr="00E34090">
        <w:rPr>
          <w:b/>
        </w:rPr>
        <w:t>Publication shall be done once a week for six consecutive weeks.</w:t>
      </w:r>
    </w:p>
    <w:p w:rsidR="00442106" w:rsidRDefault="00202CF4" w:rsidP="008910EA">
      <w:pPr>
        <w:pStyle w:val="BodyText"/>
        <w:spacing w:before="2" w:line="276" w:lineRule="auto"/>
      </w:pPr>
      <w:r>
        <w:tab/>
      </w:r>
    </w:p>
    <w:p w:rsidR="00202CF4" w:rsidRDefault="00202CF4" w:rsidP="008910EA">
      <w:pPr>
        <w:pStyle w:val="BodyText"/>
        <w:spacing w:before="2" w:line="276" w:lineRule="auto"/>
        <w:ind w:firstLine="720"/>
      </w:pPr>
      <w:r>
        <w:t>A true copy from the record.</w:t>
      </w:r>
    </w:p>
    <w:p w:rsidR="00202CF4" w:rsidRDefault="00202CF4" w:rsidP="008910EA">
      <w:pPr>
        <w:pStyle w:val="BodyText"/>
        <w:spacing w:before="2" w:line="276" w:lineRule="auto"/>
      </w:pPr>
      <w:r>
        <w:tab/>
        <w:t xml:space="preserve">Witness my hand and the seal of the court this </w:t>
      </w:r>
      <w:bookmarkStart w:id="3" w:name="Text18"/>
      <w:r w:rsidRPr="00202CF4">
        <w:fldChar w:fldCharType="begin">
          <w:ffData>
            <w:name w:val="Text18"/>
            <w:enabled/>
            <w:calcOnExit w:val="0"/>
            <w:textInput/>
          </w:ffData>
        </w:fldChar>
      </w:r>
      <w:r w:rsidRPr="00202CF4">
        <w:instrText xml:space="preserve"> FORMTEXT </w:instrText>
      </w:r>
      <w:r w:rsidRPr="00202CF4">
        <w:fldChar w:fldCharType="separate"/>
      </w:r>
      <w:r w:rsidRPr="00202CF4">
        <w:t> </w:t>
      </w:r>
      <w:r w:rsidRPr="00202CF4">
        <w:t> </w:t>
      </w:r>
      <w:r w:rsidRPr="00202CF4">
        <w:t> </w:t>
      </w:r>
      <w:r w:rsidRPr="00202CF4">
        <w:t> </w:t>
      </w:r>
      <w:r w:rsidRPr="00202CF4">
        <w:t> </w:t>
      </w:r>
      <w:r w:rsidRPr="00202CF4">
        <w:fldChar w:fldCharType="end"/>
      </w:r>
      <w:bookmarkEnd w:id="3"/>
    </w:p>
    <w:p w:rsidR="00202CF4" w:rsidRDefault="00202CF4" w:rsidP="008910EA">
      <w:pPr>
        <w:pStyle w:val="BodyText"/>
        <w:spacing w:before="2" w:line="276" w:lineRule="auto"/>
        <w:rPr>
          <w:u w:val="single"/>
        </w:rPr>
      </w:pPr>
      <w:r>
        <w:tab/>
        <w:t xml:space="preserve">First date of Publication:  </w:t>
      </w:r>
      <w:r w:rsidRPr="00202CF4">
        <w:fldChar w:fldCharType="begin">
          <w:ffData>
            <w:name w:val="Text17"/>
            <w:enabled/>
            <w:calcOnExit w:val="0"/>
            <w:textInput/>
          </w:ffData>
        </w:fldChar>
      </w:r>
      <w:bookmarkStart w:id="4" w:name="Text17"/>
      <w:r w:rsidRPr="00202CF4">
        <w:instrText xml:space="preserve"> FORMTEXT </w:instrText>
      </w:r>
      <w:r w:rsidRPr="00202CF4">
        <w:fldChar w:fldCharType="separate"/>
      </w:r>
      <w:r w:rsidRPr="00202CF4">
        <w:t> </w:t>
      </w:r>
      <w:r w:rsidRPr="00202CF4">
        <w:t> </w:t>
      </w:r>
      <w:r w:rsidRPr="00202CF4">
        <w:t> </w:t>
      </w:r>
      <w:r w:rsidRPr="00202CF4">
        <w:t> </w:t>
      </w:r>
      <w:r w:rsidRPr="00202CF4">
        <w:t> </w:t>
      </w:r>
      <w:r w:rsidRPr="00202CF4">
        <w:fldChar w:fldCharType="end"/>
      </w:r>
      <w:bookmarkEnd w:id="4"/>
      <w:r w:rsidRPr="00202CF4">
        <w:br/>
      </w:r>
    </w:p>
    <w:p w:rsidR="00202CF4" w:rsidRDefault="00202CF4" w:rsidP="00202CF4">
      <w:pPr>
        <w:rPr>
          <w:u w:val="single"/>
        </w:rPr>
      </w:pPr>
    </w:p>
    <w:tbl>
      <w:tblPr>
        <w:tblStyle w:val="TableGrid"/>
        <w:tblW w:w="0" w:type="auto"/>
        <w:tblInd w:w="58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5"/>
      </w:tblGrid>
      <w:tr w:rsidR="008910EA" w:rsidTr="008063C8">
        <w:tc>
          <w:tcPr>
            <w:tcW w:w="4945" w:type="dxa"/>
            <w:tcBorders>
              <w:bottom w:val="single" w:sz="4" w:space="0" w:color="auto"/>
            </w:tcBorders>
          </w:tcPr>
          <w:p w:rsidR="008910EA" w:rsidRDefault="008910EA" w:rsidP="008063C8">
            <w:pPr>
              <w:adjustRightInd w:val="0"/>
              <w:jc w:val="center"/>
            </w:pPr>
          </w:p>
        </w:tc>
      </w:tr>
      <w:tr w:rsidR="008910EA" w:rsidTr="008063C8">
        <w:tc>
          <w:tcPr>
            <w:tcW w:w="4945" w:type="dxa"/>
            <w:tcBorders>
              <w:top w:val="single" w:sz="4" w:space="0" w:color="auto"/>
            </w:tcBorders>
          </w:tcPr>
          <w:p w:rsidR="008910EA" w:rsidRDefault="008063C8" w:rsidP="008063C8">
            <w:pPr>
              <w:adjustRightInd w:val="0"/>
              <w:jc w:val="center"/>
            </w:pPr>
            <w:r>
              <w:t>Clerk</w:t>
            </w:r>
          </w:p>
        </w:tc>
      </w:tr>
      <w:tr w:rsidR="008910EA" w:rsidTr="008063C8">
        <w:trPr>
          <w:trHeight w:val="657"/>
        </w:trPr>
        <w:tc>
          <w:tcPr>
            <w:tcW w:w="4945" w:type="dxa"/>
            <w:tcBorders>
              <w:bottom w:val="single" w:sz="4" w:space="0" w:color="auto"/>
            </w:tcBorders>
          </w:tcPr>
          <w:p w:rsidR="008910EA" w:rsidRDefault="008910EA" w:rsidP="008063C8">
            <w:pPr>
              <w:adjustRightInd w:val="0"/>
              <w:jc w:val="center"/>
            </w:pPr>
          </w:p>
        </w:tc>
      </w:tr>
      <w:tr w:rsidR="008910EA" w:rsidTr="008063C8">
        <w:tc>
          <w:tcPr>
            <w:tcW w:w="4945" w:type="dxa"/>
            <w:tcBorders>
              <w:top w:val="single" w:sz="4" w:space="0" w:color="auto"/>
            </w:tcBorders>
          </w:tcPr>
          <w:p w:rsidR="008910EA" w:rsidRDefault="008063C8" w:rsidP="008063C8">
            <w:pPr>
              <w:adjustRightInd w:val="0"/>
              <w:jc w:val="center"/>
            </w:pPr>
            <w:r>
              <w:t>By Deputy Clerk</w:t>
            </w:r>
          </w:p>
        </w:tc>
      </w:tr>
    </w:tbl>
    <w:p w:rsidR="00202CF4" w:rsidRDefault="00202CF4" w:rsidP="00202CF4">
      <w:pPr>
        <w:adjustRightInd w:val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02CF4" w:rsidRDefault="00202CF4" w:rsidP="00E34090">
      <w:pPr>
        <w:pStyle w:val="BodyText"/>
        <w:spacing w:before="2" w:line="360" w:lineRule="auto"/>
        <w:rPr>
          <w:sz w:val="20"/>
        </w:rPr>
      </w:pPr>
      <w:bookmarkStart w:id="5" w:name="_GoBack"/>
      <w:bookmarkEnd w:id="5"/>
    </w:p>
    <w:sectPr w:rsidR="00202CF4" w:rsidSect="00304BA4">
      <w:footerReference w:type="default" r:id="rId7"/>
      <w:type w:val="continuous"/>
      <w:pgSz w:w="12240" w:h="15840"/>
      <w:pgMar w:top="720" w:right="720" w:bottom="720" w:left="72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BA4" w:rsidRDefault="00304BA4" w:rsidP="00304BA4">
      <w:r>
        <w:separator/>
      </w:r>
    </w:p>
  </w:endnote>
  <w:endnote w:type="continuationSeparator" w:id="0">
    <w:p w:rsidR="00304BA4" w:rsidRDefault="00304BA4" w:rsidP="0030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BA4" w:rsidRPr="00304BA4" w:rsidRDefault="00304BA4">
    <w:pPr>
      <w:pStyle w:val="Footer"/>
      <w:rPr>
        <w:sz w:val="16"/>
        <w:szCs w:val="16"/>
      </w:rPr>
    </w:pPr>
    <w:r w:rsidRPr="00304BA4">
      <w:rPr>
        <w:sz w:val="16"/>
        <w:szCs w:val="16"/>
      </w:rPr>
      <w:t>Form 10363</w:t>
    </w:r>
    <w:r w:rsidR="00A8289E">
      <w:rPr>
        <w:sz w:val="16"/>
        <w:szCs w:val="16"/>
      </w:rPr>
      <w:t xml:space="preserve"> (Rev. 5/2021)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BA4" w:rsidRDefault="00304BA4" w:rsidP="00304BA4">
      <w:r>
        <w:separator/>
      </w:r>
    </w:p>
  </w:footnote>
  <w:footnote w:type="continuationSeparator" w:id="0">
    <w:p w:rsidR="00304BA4" w:rsidRDefault="00304BA4" w:rsidP="00304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374504"/>
    <w:multiLevelType w:val="hybridMultilevel"/>
    <w:tmpl w:val="D3C6EF00"/>
    <w:lvl w:ilvl="0" w:tplc="6136EF96">
      <w:start w:val="1"/>
      <w:numFmt w:val="decimal"/>
      <w:lvlText w:val="%1."/>
      <w:lvlJc w:val="left"/>
      <w:pPr>
        <w:ind w:left="8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5968046"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A10E3D3E">
      <w:numFmt w:val="bullet"/>
      <w:lvlText w:val="•"/>
      <w:lvlJc w:val="left"/>
      <w:pPr>
        <w:ind w:left="2592" w:hanging="721"/>
      </w:pPr>
      <w:rPr>
        <w:rFonts w:hint="default"/>
      </w:rPr>
    </w:lvl>
    <w:lvl w:ilvl="3" w:tplc="C3CE2710">
      <w:numFmt w:val="bullet"/>
      <w:lvlText w:val="•"/>
      <w:lvlJc w:val="left"/>
      <w:pPr>
        <w:ind w:left="3468" w:hanging="721"/>
      </w:pPr>
      <w:rPr>
        <w:rFonts w:hint="default"/>
      </w:rPr>
    </w:lvl>
    <w:lvl w:ilvl="4" w:tplc="D7FA2976">
      <w:numFmt w:val="bullet"/>
      <w:lvlText w:val="•"/>
      <w:lvlJc w:val="left"/>
      <w:pPr>
        <w:ind w:left="4344" w:hanging="721"/>
      </w:pPr>
      <w:rPr>
        <w:rFonts w:hint="default"/>
      </w:rPr>
    </w:lvl>
    <w:lvl w:ilvl="5" w:tplc="E46C8D16">
      <w:numFmt w:val="bullet"/>
      <w:lvlText w:val="•"/>
      <w:lvlJc w:val="left"/>
      <w:pPr>
        <w:ind w:left="5220" w:hanging="721"/>
      </w:pPr>
      <w:rPr>
        <w:rFonts w:hint="default"/>
      </w:rPr>
    </w:lvl>
    <w:lvl w:ilvl="6" w:tplc="2ED4FB26">
      <w:numFmt w:val="bullet"/>
      <w:lvlText w:val="•"/>
      <w:lvlJc w:val="left"/>
      <w:pPr>
        <w:ind w:left="6096" w:hanging="721"/>
      </w:pPr>
      <w:rPr>
        <w:rFonts w:hint="default"/>
      </w:rPr>
    </w:lvl>
    <w:lvl w:ilvl="7" w:tplc="8E062764">
      <w:numFmt w:val="bullet"/>
      <w:lvlText w:val="•"/>
      <w:lvlJc w:val="left"/>
      <w:pPr>
        <w:ind w:left="6972" w:hanging="721"/>
      </w:pPr>
      <w:rPr>
        <w:rFonts w:hint="default"/>
      </w:rPr>
    </w:lvl>
    <w:lvl w:ilvl="8" w:tplc="A8763A14">
      <w:numFmt w:val="bullet"/>
      <w:lvlText w:val="•"/>
      <w:lvlJc w:val="left"/>
      <w:pPr>
        <w:ind w:left="7848" w:hanging="72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D50"/>
    <w:rsid w:val="00071AEC"/>
    <w:rsid w:val="00202CF4"/>
    <w:rsid w:val="00254D50"/>
    <w:rsid w:val="002F5CAE"/>
    <w:rsid w:val="00304BA4"/>
    <w:rsid w:val="003E285A"/>
    <w:rsid w:val="00442106"/>
    <w:rsid w:val="00485D01"/>
    <w:rsid w:val="005016D4"/>
    <w:rsid w:val="008063C8"/>
    <w:rsid w:val="008910EA"/>
    <w:rsid w:val="00A44889"/>
    <w:rsid w:val="00A8289E"/>
    <w:rsid w:val="00E34090"/>
    <w:rsid w:val="00E47453"/>
    <w:rsid w:val="00EB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F3261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" w:line="275" w:lineRule="exact"/>
      <w:ind w:left="3016" w:right="3016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right="116" w:hanging="72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0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4BA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0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4BA4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8910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2021-05-18T16:46:00Z</dcterms:created>
  <dcterms:modified xsi:type="dcterms:W3CDTF">2021-05-19T13:14:00Z</dcterms:modified>
</cp:coreProperties>
</file>