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69" w:rsidRDefault="00940169" w:rsidP="00940169">
      <w:pPr>
        <w:jc w:val="center"/>
        <w:rPr>
          <w:sz w:val="24"/>
          <w:szCs w:val="24"/>
        </w:rPr>
      </w:pPr>
      <w:bookmarkStart w:id="0" w:name="_GoBack"/>
      <w:bookmarkEnd w:id="0"/>
      <w:r w:rsidRPr="009004B6">
        <w:rPr>
          <w:sz w:val="24"/>
          <w:szCs w:val="24"/>
        </w:rPr>
        <w:t>IN THE CIRCUIT COURT OF JACKSON COUNTY, MISSOURI AT</w:t>
      </w:r>
    </w:p>
    <w:p w:rsidR="00940169" w:rsidRPr="001777B5" w:rsidRDefault="00940169" w:rsidP="00940169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9E31CE">
        <w:rPr>
          <w:sz w:val="24"/>
          <w:szCs w:val="24"/>
        </w:rPr>
      </w:r>
      <w:r w:rsidR="009E31C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9E31CE">
        <w:rPr>
          <w:sz w:val="24"/>
          <w:szCs w:val="24"/>
        </w:rPr>
      </w:r>
      <w:r w:rsidR="009E31CE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INDEPENDENCE</w:t>
      </w:r>
    </w:p>
    <w:p w:rsidR="00940169" w:rsidRPr="009004B6" w:rsidRDefault="00940169" w:rsidP="00940169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940169" w:rsidRDefault="00940169" w:rsidP="00940169">
      <w:pPr>
        <w:pStyle w:val="BodyText"/>
      </w:pPr>
    </w:p>
    <w:p w:rsidR="00940169" w:rsidRDefault="00940169" w:rsidP="00940169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940169" w:rsidRDefault="00940169" w:rsidP="00940169">
      <w:pPr>
        <w:pStyle w:val="BodyText"/>
        <w:spacing w:before="11"/>
        <w:rPr>
          <w:sz w:val="23"/>
        </w:rPr>
      </w:pPr>
    </w:p>
    <w:p w:rsidR="00940169" w:rsidRDefault="00D525FD" w:rsidP="00940169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4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7017" id="Straight Connector 3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DA3egN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D4BD" id="Straight Connector 3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940169">
        <w:t xml:space="preserve"> </w:t>
      </w:r>
      <w:r w:rsidR="00940169">
        <w:tab/>
      </w:r>
      <w:r w:rsidR="00940169">
        <w:tab/>
      </w:r>
    </w:p>
    <w:p w:rsidR="00940169" w:rsidRDefault="00940169" w:rsidP="00940169">
      <w:r>
        <w:t>Minor.</w:t>
      </w:r>
      <w:r>
        <w:tab/>
      </w:r>
      <w:r>
        <w:tab/>
      </w:r>
    </w:p>
    <w:p w:rsidR="00F805D3" w:rsidRDefault="00F805D3" w:rsidP="00F805D3"/>
    <w:p w:rsidR="00F805D3" w:rsidRPr="00F805D3" w:rsidRDefault="00A36034" w:rsidP="00F805D3">
      <w:pPr>
        <w:jc w:val="center"/>
        <w:rPr>
          <w:b/>
          <w:sz w:val="24"/>
          <w:szCs w:val="24"/>
        </w:rPr>
      </w:pPr>
      <w:r w:rsidRPr="00F805D3">
        <w:rPr>
          <w:b/>
          <w:sz w:val="24"/>
          <w:szCs w:val="24"/>
        </w:rPr>
        <w:t xml:space="preserve">JUDGMENT TO DELIVER ASSETS </w:t>
      </w:r>
    </w:p>
    <w:p w:rsidR="00BC4F5E" w:rsidRPr="00F805D3" w:rsidRDefault="00A36034" w:rsidP="00F805D3">
      <w:pPr>
        <w:jc w:val="center"/>
        <w:rPr>
          <w:sz w:val="24"/>
          <w:szCs w:val="24"/>
        </w:rPr>
      </w:pPr>
      <w:r w:rsidRPr="00F805D3">
        <w:rPr>
          <w:sz w:val="24"/>
          <w:szCs w:val="24"/>
        </w:rPr>
        <w:t>(Sec. 475.330</w:t>
      </w:r>
      <w:r w:rsidR="00F805D3">
        <w:rPr>
          <w:sz w:val="24"/>
          <w:szCs w:val="24"/>
        </w:rPr>
        <w:t xml:space="preserve"> RSMo.</w:t>
      </w:r>
      <w:r w:rsidRPr="00F805D3">
        <w:rPr>
          <w:sz w:val="24"/>
          <w:szCs w:val="24"/>
        </w:rPr>
        <w:t>)</w:t>
      </w:r>
    </w:p>
    <w:p w:rsidR="00BC4F5E" w:rsidRDefault="00BC4F5E">
      <w:pPr>
        <w:pStyle w:val="BodyText"/>
      </w:pPr>
    </w:p>
    <w:p w:rsidR="00BC4F5E" w:rsidRDefault="00A36034" w:rsidP="00AC386C">
      <w:pPr>
        <w:pStyle w:val="BodyText"/>
        <w:ind w:left="119" w:right="118" w:firstLine="720"/>
        <w:jc w:val="both"/>
      </w:pPr>
      <w:r>
        <w:t>The court</w:t>
      </w:r>
      <w:r w:rsidR="004C5E04">
        <w:t>,</w:t>
      </w:r>
      <w:r>
        <w:t xml:space="preserve"> upon audit of the final settlement of the guardian, finds that the estate is below $10,000.00 in value and consists of personal property the nature and value of which is set forth below. The court finds that said petition should be granted.</w:t>
      </w:r>
    </w:p>
    <w:p w:rsidR="00BC4F5E" w:rsidRDefault="00BC4F5E">
      <w:pPr>
        <w:pStyle w:val="BodyText"/>
        <w:rPr>
          <w:sz w:val="26"/>
        </w:rPr>
      </w:pPr>
    </w:p>
    <w:p w:rsidR="00EE3612" w:rsidRPr="00AE3ED6" w:rsidRDefault="00EE3612" w:rsidP="00EE3612">
      <w:pPr>
        <w:pStyle w:val="BodyText"/>
        <w:tabs>
          <w:tab w:val="left" w:pos="2279"/>
          <w:tab w:val="left" w:pos="2999"/>
        </w:tabs>
        <w:ind w:left="840"/>
        <w:jc w:val="both"/>
        <w:rPr>
          <w:b/>
          <w:u w:val="single"/>
        </w:rPr>
      </w:pPr>
      <w:r w:rsidRPr="00AE3ED6">
        <w:rPr>
          <w:b/>
        </w:rPr>
        <w:t>Cash:  $</w:t>
      </w:r>
      <w:r w:rsidRPr="00AE3ED6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E3ED6">
        <w:rPr>
          <w:b/>
          <w:u w:val="single"/>
        </w:rPr>
        <w:instrText xml:space="preserve"> FORMTEXT </w:instrText>
      </w:r>
      <w:r w:rsidRPr="00AE3ED6">
        <w:rPr>
          <w:b/>
          <w:u w:val="single"/>
        </w:rPr>
      </w:r>
      <w:r w:rsidRPr="00AE3ED6">
        <w:rPr>
          <w:b/>
          <w:u w:val="single"/>
        </w:rPr>
        <w:fldChar w:fldCharType="separate"/>
      </w:r>
      <w:r w:rsidRPr="00AE3ED6">
        <w:rPr>
          <w:b/>
          <w:noProof/>
          <w:u w:val="single"/>
        </w:rPr>
        <w:t> </w:t>
      </w:r>
      <w:r w:rsidRPr="00AE3ED6">
        <w:rPr>
          <w:b/>
          <w:noProof/>
          <w:u w:val="single"/>
        </w:rPr>
        <w:t> </w:t>
      </w:r>
      <w:r w:rsidRPr="00AE3ED6">
        <w:rPr>
          <w:b/>
          <w:noProof/>
          <w:u w:val="single"/>
        </w:rPr>
        <w:t> </w:t>
      </w:r>
      <w:r w:rsidRPr="00AE3ED6">
        <w:rPr>
          <w:b/>
          <w:noProof/>
          <w:u w:val="single"/>
        </w:rPr>
        <w:t> </w:t>
      </w:r>
      <w:r w:rsidRPr="00AE3ED6">
        <w:rPr>
          <w:b/>
          <w:noProof/>
          <w:u w:val="single"/>
        </w:rPr>
        <w:t> </w:t>
      </w:r>
      <w:r w:rsidRPr="00AE3ED6">
        <w:rPr>
          <w:b/>
          <w:u w:val="single"/>
        </w:rPr>
        <w:fldChar w:fldCharType="end"/>
      </w:r>
    </w:p>
    <w:p w:rsidR="00EE3612" w:rsidRDefault="00EE3612" w:rsidP="00EE3612">
      <w:pPr>
        <w:pStyle w:val="BodyText"/>
        <w:tabs>
          <w:tab w:val="left" w:pos="2279"/>
          <w:tab w:val="left" w:pos="2999"/>
        </w:tabs>
        <w:ind w:left="840"/>
      </w:pPr>
    </w:p>
    <w:tbl>
      <w:tblPr>
        <w:tblW w:w="421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1"/>
        <w:gridCol w:w="1891"/>
      </w:tblGrid>
      <w:tr w:rsidR="00D315CF" w:rsidTr="00D315CF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bottom"/>
          </w:tcPr>
          <w:p w:rsidR="00D315CF" w:rsidRDefault="00D315CF" w:rsidP="00D315C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Other Property</w:t>
            </w:r>
          </w:p>
        </w:tc>
      </w:tr>
      <w:tr w:rsidR="00EE3612" w:rsidTr="00D315CF">
        <w:trPr>
          <w:trHeight w:val="20"/>
          <w:jc w:val="center"/>
        </w:trPr>
        <w:tc>
          <w:tcPr>
            <w:tcW w:w="3959" w:type="pct"/>
            <w:shd w:val="clear" w:color="auto" w:fill="F2F2F2" w:themeFill="background1" w:themeFillShade="F2"/>
            <w:vAlign w:val="bottom"/>
          </w:tcPr>
          <w:p w:rsidR="00EE3612" w:rsidRDefault="0067164B" w:rsidP="00A36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Description 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bottom"/>
          </w:tcPr>
          <w:p w:rsidR="00EE3612" w:rsidRDefault="0067164B" w:rsidP="00A360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 w:rsidR="00EE3612" w:rsidTr="0067164B">
        <w:trPr>
          <w:trHeight w:val="20"/>
          <w:jc w:val="center"/>
        </w:trPr>
        <w:tc>
          <w:tcPr>
            <w:tcW w:w="3959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  <w:tc>
          <w:tcPr>
            <w:tcW w:w="1041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</w:tr>
      <w:tr w:rsidR="00EE3612" w:rsidTr="0067164B">
        <w:trPr>
          <w:trHeight w:val="20"/>
          <w:jc w:val="center"/>
        </w:trPr>
        <w:tc>
          <w:tcPr>
            <w:tcW w:w="3959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  <w:tc>
          <w:tcPr>
            <w:tcW w:w="1041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</w:tr>
      <w:tr w:rsidR="00EE3612" w:rsidTr="0067164B">
        <w:trPr>
          <w:trHeight w:val="20"/>
          <w:jc w:val="center"/>
        </w:trPr>
        <w:tc>
          <w:tcPr>
            <w:tcW w:w="3959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  <w:tc>
          <w:tcPr>
            <w:tcW w:w="1041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</w:tr>
      <w:tr w:rsidR="00EE3612" w:rsidTr="0067164B">
        <w:trPr>
          <w:trHeight w:val="20"/>
          <w:jc w:val="center"/>
        </w:trPr>
        <w:tc>
          <w:tcPr>
            <w:tcW w:w="3959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  <w:tc>
          <w:tcPr>
            <w:tcW w:w="1041" w:type="pct"/>
            <w:vAlign w:val="bottom"/>
          </w:tcPr>
          <w:p w:rsidR="00EE3612" w:rsidRDefault="00EE3612" w:rsidP="00A36034">
            <w:pPr>
              <w:pStyle w:val="TableParagraph"/>
              <w:rPr>
                <w:sz w:val="24"/>
              </w:rPr>
            </w:pPr>
          </w:p>
        </w:tc>
      </w:tr>
    </w:tbl>
    <w:p w:rsidR="00EE3612" w:rsidRDefault="00EE3612" w:rsidP="00EE3612">
      <w:pPr>
        <w:pStyle w:val="BodyText"/>
        <w:spacing w:before="8"/>
        <w:rPr>
          <w:sz w:val="23"/>
        </w:rPr>
      </w:pPr>
    </w:p>
    <w:p w:rsidR="00BC4F5E" w:rsidRDefault="00BC4F5E">
      <w:pPr>
        <w:pStyle w:val="BodyText"/>
        <w:rPr>
          <w:sz w:val="26"/>
        </w:rPr>
      </w:pPr>
    </w:p>
    <w:p w:rsidR="00BC4F5E" w:rsidRDefault="00A36034" w:rsidP="00AC386C">
      <w:pPr>
        <w:pStyle w:val="BodyText"/>
        <w:tabs>
          <w:tab w:val="left" w:pos="2086"/>
        </w:tabs>
        <w:ind w:left="119" w:right="115" w:firstLine="720"/>
        <w:jc w:val="both"/>
      </w:pPr>
      <w:r>
        <w:t>IT IS ORDERED, ADJUDGED AND DECREED, that the guardian deliver the above described property</w:t>
      </w:r>
      <w:r>
        <w:rPr>
          <w:spacing w:val="12"/>
        </w:rPr>
        <w:t xml:space="preserve"> </w:t>
      </w:r>
      <w:r>
        <w:t>to</w:t>
      </w:r>
      <w:r w:rsidR="005B6355">
        <w:t xml:space="preserve"> </w:t>
      </w:r>
      <w:r w:rsidR="00D525FD" w:rsidRPr="00D525F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D525FD" w:rsidRPr="00D525FD">
        <w:rPr>
          <w:u w:val="single"/>
        </w:rPr>
        <w:instrText xml:space="preserve"> FORMTEXT </w:instrText>
      </w:r>
      <w:r w:rsidR="00D525FD" w:rsidRPr="00D525FD">
        <w:rPr>
          <w:u w:val="single"/>
        </w:rPr>
      </w:r>
      <w:r w:rsidR="00D525FD" w:rsidRPr="00D525FD">
        <w:rPr>
          <w:u w:val="single"/>
        </w:rPr>
        <w:fldChar w:fldCharType="separate"/>
      </w:r>
      <w:r w:rsidR="00D525FD" w:rsidRPr="00D525FD">
        <w:rPr>
          <w:noProof/>
          <w:u w:val="single"/>
        </w:rPr>
        <w:t> </w:t>
      </w:r>
      <w:r w:rsidR="00D525FD" w:rsidRPr="00D525FD">
        <w:rPr>
          <w:noProof/>
          <w:u w:val="single"/>
        </w:rPr>
        <w:t> </w:t>
      </w:r>
      <w:r w:rsidR="00D525FD" w:rsidRPr="00D525FD">
        <w:rPr>
          <w:noProof/>
          <w:u w:val="single"/>
        </w:rPr>
        <w:t> </w:t>
      </w:r>
      <w:r w:rsidR="00D525FD" w:rsidRPr="00D525FD">
        <w:rPr>
          <w:noProof/>
          <w:u w:val="single"/>
        </w:rPr>
        <w:t> </w:t>
      </w:r>
      <w:r w:rsidR="00D525FD" w:rsidRPr="00D525FD">
        <w:rPr>
          <w:noProof/>
          <w:u w:val="single"/>
        </w:rPr>
        <w:t> </w:t>
      </w:r>
      <w:r w:rsidR="00D525FD" w:rsidRPr="00D525FD">
        <w:rPr>
          <w:u w:val="single"/>
        </w:rPr>
        <w:fldChar w:fldCharType="end"/>
      </w:r>
      <w:bookmarkEnd w:id="3"/>
      <w:r w:rsidR="00D525FD">
        <w:t xml:space="preserve"> </w:t>
      </w:r>
      <w:r>
        <w:t>who has been found to be a suitable person within the meaning of section 475.330, RSMo</w:t>
      </w:r>
      <w:r w:rsidR="00A142E5">
        <w:t>.</w:t>
      </w:r>
      <w:r>
        <w:t xml:space="preserve"> for the use and benefit of the</w:t>
      </w:r>
      <w:r>
        <w:rPr>
          <w:spacing w:val="-1"/>
        </w:rPr>
        <w:t xml:space="preserve"> </w:t>
      </w:r>
      <w:r>
        <w:t>minor.</w:t>
      </w:r>
    </w:p>
    <w:p w:rsidR="00BC4F5E" w:rsidRDefault="00BC4F5E" w:rsidP="00AC386C">
      <w:pPr>
        <w:pStyle w:val="BodyText"/>
        <w:jc w:val="both"/>
      </w:pPr>
    </w:p>
    <w:p w:rsidR="00BC4F5E" w:rsidRDefault="00A36034" w:rsidP="00AC386C">
      <w:pPr>
        <w:pStyle w:val="BodyText"/>
        <w:ind w:left="120" w:right="117" w:firstLine="720"/>
        <w:jc w:val="both"/>
      </w:pPr>
      <w:r>
        <w:t>Further, guardian is directed to file the receipt of distributee and proposed order of discharge not later than 60 days from the date of this order.</w:t>
      </w:r>
    </w:p>
    <w:p w:rsidR="00BC4F5E" w:rsidRDefault="00BC4F5E">
      <w:pPr>
        <w:pStyle w:val="BodyText"/>
      </w:pPr>
    </w:p>
    <w:p w:rsidR="00BD7944" w:rsidRDefault="00BD7944">
      <w:pPr>
        <w:pStyle w:val="BodyText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D90539" w:rsidRPr="00A943B8" w:rsidTr="00EF7CE2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D90539" w:rsidRPr="00A943B8" w:rsidRDefault="00D90539" w:rsidP="00EF7C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D90539" w:rsidRPr="00A943B8" w:rsidRDefault="00D90539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D90539" w:rsidRPr="00A943B8" w:rsidRDefault="00D90539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D90539" w:rsidRPr="00A943B8" w:rsidTr="00EF7CE2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D90539" w:rsidRPr="00A943B8" w:rsidRDefault="00D90539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D90539" w:rsidRPr="00A943B8" w:rsidRDefault="00D90539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D90539" w:rsidRPr="00A943B8" w:rsidRDefault="00D90539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D90539" w:rsidRDefault="00D90539">
      <w:pPr>
        <w:pStyle w:val="BodyText"/>
      </w:pPr>
    </w:p>
    <w:sectPr w:rsidR="00D90539" w:rsidSect="009A58A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8A8" w:rsidRDefault="009A58A8" w:rsidP="009A58A8">
      <w:r>
        <w:separator/>
      </w:r>
    </w:p>
  </w:endnote>
  <w:endnote w:type="continuationSeparator" w:id="0">
    <w:p w:rsidR="009A58A8" w:rsidRDefault="009A58A8" w:rsidP="009A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A8" w:rsidRPr="009A58A8" w:rsidRDefault="009A58A8">
    <w:pPr>
      <w:pStyle w:val="Footer"/>
      <w:rPr>
        <w:sz w:val="16"/>
        <w:szCs w:val="16"/>
      </w:rPr>
    </w:pPr>
    <w:r>
      <w:rPr>
        <w:sz w:val="16"/>
        <w:szCs w:val="16"/>
      </w:rPr>
      <w:t>10340 (Rev. 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8A8" w:rsidRDefault="009A58A8" w:rsidP="009A58A8">
      <w:r>
        <w:separator/>
      </w:r>
    </w:p>
  </w:footnote>
  <w:footnote w:type="continuationSeparator" w:id="0">
    <w:p w:rsidR="009A58A8" w:rsidRDefault="009A58A8" w:rsidP="009A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5E"/>
    <w:rsid w:val="00376594"/>
    <w:rsid w:val="004829B4"/>
    <w:rsid w:val="004C5E04"/>
    <w:rsid w:val="005B6355"/>
    <w:rsid w:val="0067164B"/>
    <w:rsid w:val="00940169"/>
    <w:rsid w:val="009A58A8"/>
    <w:rsid w:val="009E31CE"/>
    <w:rsid w:val="00A142E5"/>
    <w:rsid w:val="00A36034"/>
    <w:rsid w:val="00AC386C"/>
    <w:rsid w:val="00BC4F5E"/>
    <w:rsid w:val="00BD7944"/>
    <w:rsid w:val="00D315CF"/>
    <w:rsid w:val="00D525FD"/>
    <w:rsid w:val="00D90539"/>
    <w:rsid w:val="00EE3612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401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8A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5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8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2021-05-18T14:59:00Z</dcterms:created>
  <dcterms:modified xsi:type="dcterms:W3CDTF">2021-05-18T14:59:00Z</dcterms:modified>
</cp:coreProperties>
</file>