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13F2" w:rsidRDefault="008113F2">
      <w:pPr>
        <w:pStyle w:val="BodyText"/>
        <w:rPr>
          <w:sz w:val="20"/>
        </w:rPr>
      </w:pPr>
    </w:p>
    <w:p w:rsidR="007F2337" w:rsidRDefault="007F2337" w:rsidP="007F2337">
      <w:pPr>
        <w:jc w:val="center"/>
        <w:rPr>
          <w:sz w:val="24"/>
          <w:szCs w:val="24"/>
        </w:rPr>
      </w:pPr>
      <w:r w:rsidRPr="009004B6">
        <w:rPr>
          <w:sz w:val="24"/>
          <w:szCs w:val="24"/>
        </w:rPr>
        <w:t>IN THE CIRCUIT COURT OF JACKSON COUNTY, MISSOURI AT</w:t>
      </w:r>
    </w:p>
    <w:p w:rsidR="007F2337" w:rsidRPr="001777B5" w:rsidRDefault="007F2337" w:rsidP="007F2337">
      <w:pPr>
        <w:jc w:val="center"/>
        <w:rPr>
          <w:sz w:val="24"/>
          <w:szCs w:val="24"/>
        </w:rPr>
      </w:pPr>
      <w:r>
        <w:rPr>
          <w:sz w:val="24"/>
          <w:szCs w:val="24"/>
        </w:rPr>
        <w:fldChar w:fldCharType="begin">
          <w:ffData>
            <w:name w:val="Check2"/>
            <w:enabled/>
            <w:calcOnExit w:val="0"/>
            <w:checkBox>
              <w:sizeAuto/>
              <w:default w:val="0"/>
            </w:checkBox>
          </w:ffData>
        </w:fldChar>
      </w:r>
      <w:bookmarkStart w:id="0" w:name="Check2"/>
      <w:r>
        <w:rPr>
          <w:sz w:val="24"/>
          <w:szCs w:val="24"/>
        </w:rPr>
        <w:instrText xml:space="preserve"> FORMCHECKBOX </w:instrText>
      </w:r>
      <w:r w:rsidR="00F83DA7">
        <w:rPr>
          <w:sz w:val="24"/>
          <w:szCs w:val="24"/>
        </w:rPr>
      </w:r>
      <w:r w:rsidR="00F83DA7">
        <w:rPr>
          <w:sz w:val="24"/>
          <w:szCs w:val="24"/>
        </w:rPr>
        <w:fldChar w:fldCharType="separate"/>
      </w:r>
      <w:r>
        <w:rPr>
          <w:sz w:val="24"/>
          <w:szCs w:val="24"/>
        </w:rPr>
        <w:fldChar w:fldCharType="end"/>
      </w:r>
      <w:bookmarkEnd w:id="0"/>
      <w:r>
        <w:rPr>
          <w:sz w:val="24"/>
          <w:szCs w:val="24"/>
        </w:rPr>
        <w:t xml:space="preserve"> KANSAS CITY   </w:t>
      </w:r>
      <w:r>
        <w:rPr>
          <w:sz w:val="24"/>
          <w:szCs w:val="24"/>
        </w:rPr>
        <w:fldChar w:fldCharType="begin">
          <w:ffData>
            <w:name w:val="Check3"/>
            <w:enabled/>
            <w:calcOnExit w:val="0"/>
            <w:checkBox>
              <w:sizeAuto/>
              <w:default w:val="0"/>
            </w:checkBox>
          </w:ffData>
        </w:fldChar>
      </w:r>
      <w:bookmarkStart w:id="1" w:name="Check3"/>
      <w:r>
        <w:rPr>
          <w:sz w:val="24"/>
          <w:szCs w:val="24"/>
        </w:rPr>
        <w:instrText xml:space="preserve"> FORMCHECKBOX </w:instrText>
      </w:r>
      <w:r w:rsidR="00F83DA7">
        <w:rPr>
          <w:sz w:val="24"/>
          <w:szCs w:val="24"/>
        </w:rPr>
      </w:r>
      <w:r w:rsidR="00F83DA7">
        <w:rPr>
          <w:sz w:val="24"/>
          <w:szCs w:val="24"/>
        </w:rPr>
        <w:fldChar w:fldCharType="separate"/>
      </w:r>
      <w:r>
        <w:rPr>
          <w:sz w:val="24"/>
          <w:szCs w:val="24"/>
        </w:rPr>
        <w:fldChar w:fldCharType="end"/>
      </w:r>
      <w:bookmarkEnd w:id="1"/>
      <w:r>
        <w:rPr>
          <w:sz w:val="24"/>
          <w:szCs w:val="24"/>
        </w:rPr>
        <w:t xml:space="preserve"> INDEPENDENCE</w:t>
      </w:r>
    </w:p>
    <w:p w:rsidR="007F2337" w:rsidRPr="009004B6" w:rsidRDefault="007F2337" w:rsidP="007F2337">
      <w:pPr>
        <w:jc w:val="center"/>
        <w:rPr>
          <w:sz w:val="24"/>
          <w:szCs w:val="24"/>
        </w:rPr>
      </w:pPr>
      <w:r w:rsidRPr="009004B6">
        <w:rPr>
          <w:sz w:val="24"/>
          <w:szCs w:val="24"/>
        </w:rPr>
        <w:t>PROBATE DIVISION</w:t>
      </w:r>
    </w:p>
    <w:p w:rsidR="007F2337" w:rsidRDefault="007F2337" w:rsidP="007F2337">
      <w:pPr>
        <w:pStyle w:val="BodyText"/>
      </w:pPr>
    </w:p>
    <w:p w:rsidR="007F2337" w:rsidRDefault="007F2337" w:rsidP="007F2337">
      <w:pPr>
        <w:pStyle w:val="BodyText"/>
        <w:tabs>
          <w:tab w:val="left" w:pos="8759"/>
        </w:tabs>
        <w:spacing w:before="1"/>
        <w:ind w:left="120"/>
      </w:pPr>
      <w:r>
        <w:t>IN THE</w:t>
      </w:r>
      <w:r>
        <w:rPr>
          <w:spacing w:val="-4"/>
        </w:rPr>
        <w:t xml:space="preserve"> </w:t>
      </w:r>
      <w:r>
        <w:t>ESTATE</w:t>
      </w:r>
      <w:r>
        <w:rPr>
          <w:spacing w:val="-2"/>
        </w:rPr>
        <w:t xml:space="preserve"> </w:t>
      </w:r>
      <w:r>
        <w:t>OF</w:t>
      </w:r>
      <w:r>
        <w:tab/>
        <w:t>ESTATE</w:t>
      </w:r>
      <w:r>
        <w:rPr>
          <w:spacing w:val="-1"/>
        </w:rPr>
        <w:t xml:space="preserve"> </w:t>
      </w:r>
      <w:r>
        <w:t>NUMBER</w:t>
      </w:r>
    </w:p>
    <w:p w:rsidR="007F2337" w:rsidRDefault="007F2337" w:rsidP="007F2337">
      <w:pPr>
        <w:pStyle w:val="BodyText"/>
        <w:spacing w:before="11"/>
        <w:rPr>
          <w:sz w:val="23"/>
        </w:rPr>
      </w:pPr>
    </w:p>
    <w:p w:rsidR="007F2337" w:rsidRDefault="007F2337" w:rsidP="007F2337">
      <w:pPr>
        <w:pStyle w:val="BodyText"/>
        <w:tabs>
          <w:tab w:val="left" w:pos="839"/>
          <w:tab w:val="left" w:pos="8759"/>
          <w:tab w:val="left" w:pos="9479"/>
        </w:tabs>
      </w:pPr>
      <w:r>
        <w:rPr>
          <w:noProof/>
        </w:rPr>
        <mc:AlternateContent>
          <mc:Choice Requires="wps">
            <w:drawing>
              <wp:anchor distT="0" distB="0" distL="114300" distR="114300" simplePos="0" relativeHeight="251661312" behindDoc="0" locked="0" layoutInCell="1" allowOverlap="1" wp14:anchorId="4EED09A3" wp14:editId="76978468">
                <wp:simplePos x="0" y="0"/>
                <wp:positionH relativeFrom="column">
                  <wp:posOffset>5484996</wp:posOffset>
                </wp:positionH>
                <wp:positionV relativeFrom="paragraph">
                  <wp:posOffset>161999</wp:posOffset>
                </wp:positionV>
                <wp:extent cx="1498541" cy="0"/>
                <wp:effectExtent l="0" t="0" r="26035" b="19050"/>
                <wp:wrapNone/>
                <wp:docPr id="38" name="Straight Connector 38"/>
                <wp:cNvGraphicFramePr/>
                <a:graphic xmlns:a="http://schemas.openxmlformats.org/drawingml/2006/main">
                  <a:graphicData uri="http://schemas.microsoft.com/office/word/2010/wordprocessingShape">
                    <wps:wsp>
                      <wps:cNvCnPr/>
                      <wps:spPr>
                        <a:xfrm>
                          <a:off x="0" y="0"/>
                          <a:ext cx="149854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EC768B" id="Straight Connector 38"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1.9pt,12.75pt" to="549.9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" strokecolor="#4579b8 [3044]"/>
            </w:pict>
          </mc:Fallback>
        </mc:AlternateContent>
      </w:r>
      <w:r>
        <w:rPr>
          <w:noProof/>
        </w:rPr>
        <mc:AlternateContent>
          <mc:Choice Requires="wps">
            <w:drawing>
              <wp:anchor distT="0" distB="0" distL="114300" distR="114300" simplePos="0" relativeHeight="251660288" behindDoc="0" locked="0" layoutInCell="1" allowOverlap="1" wp14:anchorId="2DBF93F3" wp14:editId="299BA905">
                <wp:simplePos x="0" y="0"/>
                <wp:positionH relativeFrom="column">
                  <wp:posOffset>-43932</wp:posOffset>
                </wp:positionH>
                <wp:positionV relativeFrom="paragraph">
                  <wp:posOffset>161999</wp:posOffset>
                </wp:positionV>
                <wp:extent cx="2296440" cy="0"/>
                <wp:effectExtent l="0" t="0" r="27940" b="19050"/>
                <wp:wrapNone/>
                <wp:docPr id="37" name="Straight Connector 37"/>
                <wp:cNvGraphicFramePr/>
                <a:graphic xmlns:a="http://schemas.openxmlformats.org/drawingml/2006/main">
                  <a:graphicData uri="http://schemas.microsoft.com/office/word/2010/wordprocessingShape">
                    <wps:wsp>
                      <wps:cNvCnPr/>
                      <wps:spPr>
                        <a:xfrm>
                          <a:off x="0" y="0"/>
                          <a:ext cx="22964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3D78E4" id="Straight Connector 37"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5pt,12.75pt" to="177.3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" strokecolor="#4579b8 [3044]"/>
            </w:pict>
          </mc:Fallback>
        </mc:AlternateContent>
      </w:r>
      <w:r>
        <w:t xml:space="preserve"> </w:t>
      </w:r>
      <w:r>
        <w:tab/>
      </w:r>
      <w:r>
        <w:tab/>
      </w:r>
    </w:p>
    <w:p w:rsidR="007F2337" w:rsidRDefault="007F2337" w:rsidP="007F2337">
      <w:pPr>
        <w:pStyle w:val="BodyText"/>
        <w:ind w:left="119"/>
      </w:pPr>
      <w:r>
        <w:fldChar w:fldCharType="begin">
          <w:ffData>
            <w:name w:val="Check4"/>
            <w:enabled/>
            <w:calcOnExit w:val="0"/>
            <w:checkBox>
              <w:sizeAuto/>
              <w:default w:val="0"/>
            </w:checkBox>
          </w:ffData>
        </w:fldChar>
      </w:r>
      <w:bookmarkStart w:id="2" w:name="Check4"/>
      <w:r>
        <w:instrText xml:space="preserve"> FORMCHECKBOX </w:instrText>
      </w:r>
      <w:r w:rsidR="00F83DA7">
        <w:fldChar w:fldCharType="separate"/>
      </w:r>
      <w:r>
        <w:fldChar w:fldCharType="end"/>
      </w:r>
      <w:bookmarkEnd w:id="2"/>
      <w:r>
        <w:t xml:space="preserve"> Protectee (Now Restored)</w:t>
      </w:r>
    </w:p>
    <w:p w:rsidR="007F2337" w:rsidRDefault="007F2337" w:rsidP="007F2337">
      <w:pPr>
        <w:pStyle w:val="BodyText"/>
        <w:ind w:left="119"/>
      </w:pPr>
      <w:r>
        <w:fldChar w:fldCharType="begin">
          <w:ffData>
            <w:name w:val="Check4"/>
            <w:enabled/>
            <w:calcOnExit w:val="0"/>
            <w:checkBox>
              <w:sizeAuto/>
              <w:default w:val="0"/>
            </w:checkBox>
          </w:ffData>
        </w:fldChar>
      </w:r>
      <w:r>
        <w:instrText xml:space="preserve"> FORMCHECKBOX </w:instrText>
      </w:r>
      <w:r w:rsidR="00F83DA7">
        <w:fldChar w:fldCharType="separate"/>
      </w:r>
      <w:r>
        <w:fldChar w:fldCharType="end"/>
      </w:r>
      <w:r>
        <w:t xml:space="preserve"> Protectee (Reached Age of Majority)</w:t>
      </w:r>
    </w:p>
    <w:p w:rsidR="007F2337" w:rsidRDefault="007F2337" w:rsidP="007F2337">
      <w:pPr>
        <w:pStyle w:val="BodyText"/>
        <w:ind w:left="119"/>
      </w:pPr>
    </w:p>
    <w:p w:rsidR="008113F2" w:rsidRPr="007F2337" w:rsidRDefault="008113F2" w:rsidP="007F2337">
      <w:pPr>
        <w:rPr>
          <w:sz w:val="24"/>
          <w:szCs w:val="24"/>
        </w:rPr>
      </w:pPr>
    </w:p>
    <w:p w:rsidR="008113F2" w:rsidRPr="007F2337" w:rsidRDefault="006110E4" w:rsidP="007F2337">
      <w:pPr>
        <w:jc w:val="center"/>
        <w:rPr>
          <w:b/>
          <w:sz w:val="24"/>
          <w:szCs w:val="24"/>
        </w:rPr>
      </w:pPr>
      <w:r w:rsidRPr="007F2337">
        <w:rPr>
          <w:b/>
          <w:sz w:val="24"/>
          <w:szCs w:val="24"/>
        </w:rPr>
        <w:t>ORDER OF DISCHARGE</w:t>
      </w:r>
      <w:bookmarkStart w:id="3" w:name="_GoBack"/>
      <w:bookmarkEnd w:id="3"/>
    </w:p>
    <w:p w:rsidR="008113F2" w:rsidRPr="007F2337" w:rsidRDefault="008113F2" w:rsidP="007F2337">
      <w:pPr>
        <w:rPr>
          <w:sz w:val="24"/>
          <w:szCs w:val="24"/>
        </w:rPr>
      </w:pPr>
    </w:p>
    <w:p w:rsidR="008113F2" w:rsidRPr="007F2337" w:rsidRDefault="008113F2" w:rsidP="000F78A6">
      <w:pPr>
        <w:spacing w:line="360" w:lineRule="auto"/>
        <w:rPr>
          <w:sz w:val="24"/>
          <w:szCs w:val="24"/>
        </w:rPr>
      </w:pPr>
    </w:p>
    <w:p w:rsidR="008113F2" w:rsidRPr="007F2337" w:rsidRDefault="006110E4" w:rsidP="004B2EB0">
      <w:pPr>
        <w:spacing w:line="360" w:lineRule="auto"/>
        <w:ind w:firstLine="720"/>
        <w:jc w:val="both"/>
        <w:rPr>
          <w:sz w:val="24"/>
          <w:szCs w:val="24"/>
        </w:rPr>
      </w:pPr>
      <w:r w:rsidRPr="007F2337">
        <w:rPr>
          <w:sz w:val="24"/>
          <w:szCs w:val="24"/>
        </w:rPr>
        <w:t>Now on this date, the court finds that the final settlement of the conservator of the former protectee has been approved; that distribution of the personal property of said estate has been ordered and that the conservator now exhibits to the court the receipt of distribution of the former protectee for said personal property which said receipt is duly acknowledged as required by law. It is, therefore,</w:t>
      </w:r>
    </w:p>
    <w:p w:rsidR="008113F2" w:rsidRPr="007F2337" w:rsidRDefault="008113F2" w:rsidP="004B2EB0">
      <w:pPr>
        <w:spacing w:line="360" w:lineRule="auto"/>
        <w:jc w:val="both"/>
        <w:rPr>
          <w:sz w:val="24"/>
          <w:szCs w:val="24"/>
        </w:rPr>
      </w:pPr>
    </w:p>
    <w:p w:rsidR="008113F2" w:rsidRPr="007F2337" w:rsidRDefault="006110E4" w:rsidP="004B2EB0">
      <w:pPr>
        <w:spacing w:line="360" w:lineRule="auto"/>
        <w:ind w:firstLine="720"/>
        <w:jc w:val="both"/>
        <w:rPr>
          <w:sz w:val="24"/>
          <w:szCs w:val="24"/>
        </w:rPr>
      </w:pPr>
      <w:r w:rsidRPr="007F2337">
        <w:rPr>
          <w:sz w:val="24"/>
          <w:szCs w:val="24"/>
        </w:rPr>
        <w:t>ORDERED that the conservator and the sureties on the conservator's bond, if any, be hereby discharged.</w:t>
      </w:r>
    </w:p>
    <w:p w:rsidR="008113F2" w:rsidRPr="007F2337" w:rsidRDefault="008113F2" w:rsidP="007F2337">
      <w:pPr>
        <w:spacing w:line="276" w:lineRule="auto"/>
        <w:rPr>
          <w:sz w:val="24"/>
          <w:szCs w:val="24"/>
        </w:rPr>
      </w:pPr>
    </w:p>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2988"/>
        <w:gridCol w:w="2160"/>
        <w:gridCol w:w="5148"/>
      </w:tblGrid>
      <w:tr w:rsidR="000F78A6" w:rsidRPr="00A943B8" w:rsidTr="0093621B">
        <w:trPr>
          <w:trHeight w:val="621"/>
          <w:jc w:val="center"/>
        </w:trPr>
        <w:tc>
          <w:tcPr>
            <w:tcW w:w="2988" w:type="dxa"/>
            <w:tcBorders>
              <w:bottom w:val="single" w:sz="4" w:space="0" w:color="auto"/>
            </w:tcBorders>
            <w:vAlign w:val="bottom"/>
          </w:tcPr>
          <w:p w:rsidR="000F78A6" w:rsidRPr="00A943B8" w:rsidRDefault="000F78A6" w:rsidP="0093621B">
            <w:pPr>
              <w:widowControl/>
              <w:autoSpaceDE/>
              <w:autoSpaceDN/>
              <w:jc w:val="center"/>
              <w:rPr>
                <w:rFonts w:eastAsia="Calibri"/>
                <w:sz w:val="24"/>
                <w:szCs w:val="24"/>
              </w:rPr>
            </w:pPr>
          </w:p>
        </w:tc>
        <w:tc>
          <w:tcPr>
            <w:tcW w:w="2160" w:type="dxa"/>
            <w:vAlign w:val="bottom"/>
          </w:tcPr>
          <w:p w:rsidR="000F78A6" w:rsidRPr="00A943B8" w:rsidRDefault="000F78A6" w:rsidP="0093621B">
            <w:pPr>
              <w:widowControl/>
              <w:autoSpaceDE/>
              <w:autoSpaceDN/>
              <w:rPr>
                <w:rFonts w:eastAsia="Calibri"/>
                <w:sz w:val="24"/>
                <w:szCs w:val="24"/>
              </w:rPr>
            </w:pPr>
          </w:p>
        </w:tc>
        <w:tc>
          <w:tcPr>
            <w:tcW w:w="5148" w:type="dxa"/>
            <w:tcBorders>
              <w:bottom w:val="single" w:sz="4" w:space="0" w:color="auto"/>
            </w:tcBorders>
            <w:vAlign w:val="bottom"/>
          </w:tcPr>
          <w:p w:rsidR="000F78A6" w:rsidRPr="00A943B8" w:rsidRDefault="000F78A6" w:rsidP="0093621B">
            <w:pPr>
              <w:widowControl/>
              <w:autoSpaceDE/>
              <w:autoSpaceDN/>
              <w:rPr>
                <w:rFonts w:eastAsia="Calibri"/>
                <w:sz w:val="24"/>
                <w:szCs w:val="24"/>
              </w:rPr>
            </w:pPr>
          </w:p>
        </w:tc>
      </w:tr>
      <w:tr w:rsidR="000F78A6" w:rsidRPr="00A943B8" w:rsidTr="0093621B">
        <w:trPr>
          <w:jc w:val="center"/>
        </w:trPr>
        <w:tc>
          <w:tcPr>
            <w:tcW w:w="2988" w:type="dxa"/>
            <w:tcBorders>
              <w:top w:val="single" w:sz="4" w:space="0" w:color="auto"/>
            </w:tcBorders>
          </w:tcPr>
          <w:p w:rsidR="000F78A6" w:rsidRPr="00A943B8" w:rsidRDefault="000F78A6" w:rsidP="0093621B">
            <w:pPr>
              <w:widowControl/>
              <w:autoSpaceDE/>
              <w:autoSpaceDN/>
              <w:rPr>
                <w:rFonts w:eastAsia="Calibri"/>
                <w:sz w:val="24"/>
                <w:szCs w:val="24"/>
              </w:rPr>
            </w:pPr>
            <w:r w:rsidRPr="00A943B8">
              <w:rPr>
                <w:rFonts w:eastAsia="Calibri"/>
                <w:sz w:val="24"/>
                <w:szCs w:val="24"/>
              </w:rPr>
              <w:t>Date</w:t>
            </w:r>
          </w:p>
        </w:tc>
        <w:tc>
          <w:tcPr>
            <w:tcW w:w="2160" w:type="dxa"/>
          </w:tcPr>
          <w:p w:rsidR="000F78A6" w:rsidRPr="00A943B8" w:rsidRDefault="000F78A6" w:rsidP="0093621B">
            <w:pPr>
              <w:widowControl/>
              <w:autoSpaceDE/>
              <w:autoSpaceDN/>
              <w:rPr>
                <w:rFonts w:eastAsia="Calibri"/>
                <w:sz w:val="24"/>
                <w:szCs w:val="24"/>
              </w:rPr>
            </w:pPr>
          </w:p>
        </w:tc>
        <w:tc>
          <w:tcPr>
            <w:tcW w:w="5148" w:type="dxa"/>
            <w:tcBorders>
              <w:top w:val="single" w:sz="4" w:space="0" w:color="auto"/>
            </w:tcBorders>
          </w:tcPr>
          <w:p w:rsidR="000F78A6" w:rsidRPr="00A943B8" w:rsidRDefault="000F78A6" w:rsidP="0093621B">
            <w:pPr>
              <w:widowControl/>
              <w:autoSpaceDE/>
              <w:autoSpaceDN/>
              <w:rPr>
                <w:rFonts w:eastAsia="Calibri"/>
                <w:sz w:val="24"/>
                <w:szCs w:val="24"/>
              </w:rPr>
            </w:pPr>
            <w:r w:rsidRPr="00A943B8">
              <w:rPr>
                <w:rFonts w:eastAsia="Calibri"/>
                <w:sz w:val="24"/>
                <w:szCs w:val="24"/>
              </w:rPr>
              <w:t>Judge/Commissioner</w:t>
            </w:r>
          </w:p>
        </w:tc>
      </w:tr>
    </w:tbl>
    <w:p w:rsidR="008113F2" w:rsidRPr="007F2337" w:rsidRDefault="008113F2" w:rsidP="007F2337">
      <w:pPr>
        <w:rPr>
          <w:sz w:val="24"/>
          <w:szCs w:val="24"/>
        </w:rPr>
      </w:pPr>
    </w:p>
    <w:sectPr w:rsidR="008113F2" w:rsidRPr="007F2337" w:rsidSect="006110E4">
      <w:footerReference w:type="default" r:id="rId6"/>
      <w:type w:val="continuous"/>
      <w:pgSz w:w="12240" w:h="15840"/>
      <w:pgMar w:top="720" w:right="720" w:bottom="720" w:left="720" w:header="72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10E4" w:rsidRDefault="006110E4" w:rsidP="006110E4">
      <w:r>
        <w:separator/>
      </w:r>
    </w:p>
  </w:endnote>
  <w:endnote w:type="continuationSeparator" w:id="0">
    <w:p w:rsidR="006110E4" w:rsidRDefault="006110E4" w:rsidP="00611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10E4" w:rsidRPr="006110E4" w:rsidRDefault="006110E4">
    <w:pPr>
      <w:pStyle w:val="Footer"/>
      <w:rPr>
        <w:sz w:val="16"/>
        <w:szCs w:val="16"/>
      </w:rPr>
    </w:pPr>
    <w:r w:rsidRPr="006110E4">
      <w:rPr>
        <w:sz w:val="16"/>
        <w:szCs w:val="16"/>
      </w:rPr>
      <w:t>10333 (Rev. 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10E4" w:rsidRDefault="006110E4" w:rsidP="006110E4">
      <w:r>
        <w:separator/>
      </w:r>
    </w:p>
  </w:footnote>
  <w:footnote w:type="continuationSeparator" w:id="0">
    <w:p w:rsidR="006110E4" w:rsidRDefault="006110E4" w:rsidP="006110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3F2"/>
    <w:rsid w:val="000F78A6"/>
    <w:rsid w:val="00256C73"/>
    <w:rsid w:val="004B2EB0"/>
    <w:rsid w:val="006110E4"/>
    <w:rsid w:val="007F2337"/>
    <w:rsid w:val="008113F2"/>
    <w:rsid w:val="00A553CE"/>
    <w:rsid w:val="00AC7DD4"/>
    <w:rsid w:val="00D45AA3"/>
    <w:rsid w:val="00D62ACE"/>
    <w:rsid w:val="00F83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F2337"/>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110E4"/>
    <w:pPr>
      <w:tabs>
        <w:tab w:val="center" w:pos="4680"/>
        <w:tab w:val="right" w:pos="9360"/>
      </w:tabs>
    </w:pPr>
  </w:style>
  <w:style w:type="character" w:customStyle="1" w:styleId="HeaderChar">
    <w:name w:val="Header Char"/>
    <w:basedOn w:val="DefaultParagraphFont"/>
    <w:link w:val="Header"/>
    <w:uiPriority w:val="99"/>
    <w:rsid w:val="006110E4"/>
    <w:rPr>
      <w:rFonts w:ascii="Times New Roman" w:eastAsia="Times New Roman" w:hAnsi="Times New Roman" w:cs="Times New Roman"/>
    </w:rPr>
  </w:style>
  <w:style w:type="paragraph" w:styleId="Footer">
    <w:name w:val="footer"/>
    <w:basedOn w:val="Normal"/>
    <w:link w:val="FooterChar"/>
    <w:uiPriority w:val="99"/>
    <w:unhideWhenUsed/>
    <w:rsid w:val="006110E4"/>
    <w:pPr>
      <w:tabs>
        <w:tab w:val="center" w:pos="4680"/>
        <w:tab w:val="right" w:pos="9360"/>
      </w:tabs>
    </w:pPr>
  </w:style>
  <w:style w:type="character" w:customStyle="1" w:styleId="FooterChar">
    <w:name w:val="Footer Char"/>
    <w:basedOn w:val="DefaultParagraphFont"/>
    <w:link w:val="Footer"/>
    <w:uiPriority w:val="99"/>
    <w:rsid w:val="006110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2020-11-23T20:51:00Z</dcterms:created>
  <dcterms:modified xsi:type="dcterms:W3CDTF">2020-12-07T17:00:00Z</dcterms:modified>
</cp:coreProperties>
</file>