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CFE" w:rsidRPr="00F73219" w:rsidRDefault="00E01CFE" w:rsidP="0082128A">
      <w:pPr>
        <w:pStyle w:val="Title"/>
        <w:rPr>
          <w:szCs w:val="24"/>
        </w:rPr>
      </w:pPr>
      <w:bookmarkStart w:id="0" w:name="_GoBack"/>
      <w:bookmarkEnd w:id="0"/>
      <w:r w:rsidRPr="00F73219">
        <w:rPr>
          <w:szCs w:val="24"/>
        </w:rPr>
        <w:t xml:space="preserve">IN THE CIRCUIT COURT OF JACKSON COUNTY, MISSOURI </w:t>
      </w:r>
    </w:p>
    <w:p w:rsidR="00E01CFE" w:rsidRPr="00F73219" w:rsidRDefault="00F255FE" w:rsidP="0082128A">
      <w:pPr>
        <w:pStyle w:val="Title"/>
        <w:rPr>
          <w:szCs w:val="24"/>
        </w:rPr>
      </w:pPr>
      <w:r w:rsidRPr="00F73219">
        <w:rPr>
          <w:szCs w:val="24"/>
        </w:rPr>
        <w:t>AT KANSAS CITY</w:t>
      </w:r>
    </w:p>
    <w:p w:rsidR="00E01CFE" w:rsidRPr="00F73219" w:rsidRDefault="00F255FE" w:rsidP="00F255FE">
      <w:pPr>
        <w:pStyle w:val="Subtitle"/>
        <w:rPr>
          <w:szCs w:val="24"/>
        </w:rPr>
      </w:pPr>
      <w:r w:rsidRPr="00F73219">
        <w:rPr>
          <w:noProof/>
          <w:szCs w:val="24"/>
        </w:rPr>
        <w:t>FAMILY COURT DIVISION</w:t>
      </w:r>
    </w:p>
    <w:p w:rsidR="00E01CFE" w:rsidRPr="00F73219" w:rsidRDefault="00E01CFE" w:rsidP="0082128A"/>
    <w:p w:rsidR="00F255FE" w:rsidRPr="00F73219" w:rsidRDefault="003324B4" w:rsidP="00F255FE">
      <w:pPr>
        <w:rPr>
          <w:b/>
        </w:rPr>
      </w:pPr>
      <w:r>
        <w:rPr>
          <w:b/>
        </w:rPr>
        <w:t>__________________</w:t>
      </w:r>
      <w:r w:rsidR="00F255FE" w:rsidRPr="00F73219">
        <w:rPr>
          <w:b/>
        </w:rPr>
        <w:t xml:space="preserve">, </w:t>
      </w:r>
      <w:r w:rsidR="00F255FE" w:rsidRPr="00F73219">
        <w:rPr>
          <w:b/>
        </w:rPr>
        <w:tab/>
      </w:r>
      <w:r w:rsidR="00F255FE" w:rsidRPr="00F73219">
        <w:rPr>
          <w:b/>
        </w:rPr>
        <w:tab/>
      </w:r>
      <w:r w:rsidR="00F255FE" w:rsidRPr="00F73219">
        <w:rPr>
          <w:b/>
        </w:rPr>
        <w:tab/>
        <w:t>)</w:t>
      </w:r>
    </w:p>
    <w:p w:rsidR="00F255FE" w:rsidRPr="00F73219" w:rsidRDefault="00F255FE" w:rsidP="00F255FE">
      <w:pPr>
        <w:rPr>
          <w:b/>
        </w:rPr>
      </w:pPr>
      <w:r w:rsidRPr="00F73219">
        <w:rPr>
          <w:b/>
        </w:rPr>
        <w:tab/>
      </w:r>
      <w:r w:rsidRPr="00F73219">
        <w:rPr>
          <w:b/>
        </w:rPr>
        <w:tab/>
      </w:r>
      <w:r w:rsidRPr="00F73219">
        <w:rPr>
          <w:b/>
        </w:rPr>
        <w:tab/>
        <w:t xml:space="preserve">Petitioner, </w:t>
      </w:r>
      <w:r w:rsidRPr="00F73219">
        <w:rPr>
          <w:b/>
        </w:rPr>
        <w:tab/>
      </w:r>
      <w:r w:rsidRPr="00F73219">
        <w:rPr>
          <w:b/>
        </w:rPr>
        <w:tab/>
        <w:t>)</w:t>
      </w:r>
    </w:p>
    <w:p w:rsidR="00F255FE" w:rsidRPr="00F73219" w:rsidRDefault="00F255FE" w:rsidP="00F255FE">
      <w:pPr>
        <w:rPr>
          <w:b/>
        </w:rPr>
      </w:pPr>
      <w:r w:rsidRPr="00F73219">
        <w:rPr>
          <w:b/>
        </w:rPr>
        <w:t>v.</w:t>
      </w:r>
      <w:r w:rsidRPr="00F73219">
        <w:rPr>
          <w:b/>
        </w:rPr>
        <w:tab/>
      </w:r>
      <w:r w:rsidRPr="00F73219">
        <w:rPr>
          <w:b/>
        </w:rPr>
        <w:tab/>
      </w:r>
      <w:r w:rsidRPr="00F73219">
        <w:rPr>
          <w:b/>
        </w:rPr>
        <w:tab/>
      </w:r>
      <w:r w:rsidRPr="00F73219">
        <w:rPr>
          <w:b/>
        </w:rPr>
        <w:tab/>
      </w:r>
      <w:r w:rsidRPr="00F73219">
        <w:rPr>
          <w:b/>
        </w:rPr>
        <w:tab/>
      </w:r>
      <w:r w:rsidRPr="00F73219">
        <w:rPr>
          <w:b/>
        </w:rPr>
        <w:tab/>
        <w:t>)</w:t>
      </w:r>
      <w:r w:rsidRPr="00F73219">
        <w:rPr>
          <w:b/>
        </w:rPr>
        <w:tab/>
        <w:t xml:space="preserve">Case No. </w:t>
      </w:r>
      <w:r w:rsidR="0000053F" w:rsidRPr="00F73219">
        <w:rPr>
          <w:b/>
        </w:rPr>
        <w:t>______________</w:t>
      </w:r>
    </w:p>
    <w:p w:rsidR="00F255FE" w:rsidRPr="00F73219" w:rsidRDefault="00F255FE" w:rsidP="00F255FE">
      <w:pPr>
        <w:rPr>
          <w:b/>
        </w:rPr>
      </w:pPr>
      <w:r w:rsidRPr="00F73219">
        <w:rPr>
          <w:b/>
        </w:rPr>
        <w:tab/>
      </w:r>
      <w:r w:rsidRPr="00F73219">
        <w:rPr>
          <w:b/>
        </w:rPr>
        <w:tab/>
      </w:r>
      <w:r w:rsidRPr="00F73219">
        <w:rPr>
          <w:b/>
        </w:rPr>
        <w:tab/>
      </w:r>
      <w:r w:rsidRPr="00F73219">
        <w:rPr>
          <w:b/>
        </w:rPr>
        <w:tab/>
      </w:r>
      <w:r w:rsidRPr="00F73219">
        <w:rPr>
          <w:b/>
        </w:rPr>
        <w:tab/>
      </w:r>
      <w:r w:rsidRPr="00F73219">
        <w:rPr>
          <w:b/>
        </w:rPr>
        <w:tab/>
        <w:t>)</w:t>
      </w:r>
      <w:r w:rsidRPr="00F73219">
        <w:rPr>
          <w:b/>
        </w:rPr>
        <w:tab/>
        <w:t xml:space="preserve">Division </w:t>
      </w:r>
      <w:r w:rsidR="0000053F" w:rsidRPr="00F73219">
        <w:rPr>
          <w:b/>
        </w:rPr>
        <w:t>3</w:t>
      </w:r>
    </w:p>
    <w:p w:rsidR="00F255FE" w:rsidRPr="00F73219" w:rsidRDefault="0000053F" w:rsidP="00F255FE">
      <w:pPr>
        <w:rPr>
          <w:b/>
        </w:rPr>
      </w:pPr>
      <w:r w:rsidRPr="00F73219">
        <w:rPr>
          <w:b/>
        </w:rPr>
        <w:t>____________________</w:t>
      </w:r>
      <w:r w:rsidR="00F255FE" w:rsidRPr="00F73219">
        <w:rPr>
          <w:b/>
        </w:rPr>
        <w:t xml:space="preserve">, </w:t>
      </w:r>
      <w:r w:rsidR="00F255FE" w:rsidRPr="00F73219">
        <w:rPr>
          <w:b/>
        </w:rPr>
        <w:tab/>
      </w:r>
      <w:r w:rsidR="00F255FE" w:rsidRPr="00F73219">
        <w:rPr>
          <w:b/>
        </w:rPr>
        <w:tab/>
      </w:r>
      <w:r w:rsidR="00F255FE" w:rsidRPr="00F73219">
        <w:rPr>
          <w:b/>
        </w:rPr>
        <w:tab/>
        <w:t>)</w:t>
      </w:r>
    </w:p>
    <w:p w:rsidR="00F255FE" w:rsidRPr="00F73219" w:rsidRDefault="00F255FE" w:rsidP="00F255FE">
      <w:pPr>
        <w:rPr>
          <w:b/>
        </w:rPr>
      </w:pPr>
      <w:r w:rsidRPr="00F73219">
        <w:rPr>
          <w:b/>
        </w:rPr>
        <w:tab/>
      </w:r>
      <w:r w:rsidRPr="00F73219">
        <w:rPr>
          <w:b/>
        </w:rPr>
        <w:tab/>
      </w:r>
      <w:r w:rsidRPr="00F73219">
        <w:rPr>
          <w:b/>
        </w:rPr>
        <w:tab/>
        <w:t>Respondent.</w:t>
      </w:r>
      <w:r w:rsidRPr="00F73219">
        <w:rPr>
          <w:b/>
        </w:rPr>
        <w:tab/>
      </w:r>
      <w:r w:rsidRPr="00F73219">
        <w:rPr>
          <w:b/>
        </w:rPr>
        <w:tab/>
        <w:t>)</w:t>
      </w:r>
    </w:p>
    <w:p w:rsidR="00F255FE" w:rsidRPr="00F73219" w:rsidRDefault="00F255FE" w:rsidP="006547A6">
      <w:pPr>
        <w:jc w:val="center"/>
        <w:rPr>
          <w:b/>
        </w:rPr>
      </w:pPr>
    </w:p>
    <w:p w:rsidR="00E01CFE" w:rsidRPr="00F73219" w:rsidRDefault="003B07A9" w:rsidP="006547A6">
      <w:pPr>
        <w:jc w:val="center"/>
        <w:rPr>
          <w:b/>
        </w:rPr>
      </w:pPr>
      <w:r w:rsidRPr="00F73219">
        <w:rPr>
          <w:b/>
        </w:rPr>
        <w:t>SCHEDULING</w:t>
      </w:r>
      <w:r w:rsidR="00E01CFE" w:rsidRPr="00F73219">
        <w:rPr>
          <w:b/>
        </w:rPr>
        <w:t xml:space="preserve"> ORDER </w:t>
      </w:r>
      <w:r w:rsidR="00F255FE" w:rsidRPr="00F73219">
        <w:rPr>
          <w:b/>
        </w:rPr>
        <w:t>AND</w:t>
      </w:r>
    </w:p>
    <w:p w:rsidR="00E01CFE" w:rsidRPr="00F73219" w:rsidRDefault="00E01CFE" w:rsidP="006547A6">
      <w:pPr>
        <w:jc w:val="center"/>
        <w:rPr>
          <w:b/>
          <w:u w:val="single"/>
        </w:rPr>
      </w:pPr>
      <w:r w:rsidRPr="00F73219">
        <w:rPr>
          <w:b/>
          <w:u w:val="single"/>
        </w:rPr>
        <w:t>NOTICE OF TRIAL SETTING</w:t>
      </w:r>
    </w:p>
    <w:p w:rsidR="00E01CFE" w:rsidRPr="00F73219" w:rsidRDefault="00E01CFE"/>
    <w:p w:rsidR="00E01CFE" w:rsidRPr="00F73219" w:rsidRDefault="00F255FE" w:rsidP="006547A6">
      <w:pPr>
        <w:spacing w:line="360" w:lineRule="auto"/>
        <w:ind w:firstLine="720"/>
        <w:jc w:val="both"/>
      </w:pPr>
      <w:r w:rsidRPr="00F73219">
        <w:t>Now on this _______________ day of __________________, 2021, this matter is called before the Court</w:t>
      </w:r>
      <w:r w:rsidR="00E01CFE" w:rsidRPr="00F73219">
        <w:t xml:space="preserve">.  Petitioner appears in person and by attorney  </w:t>
      </w:r>
      <w:r w:rsidR="00E6101D" w:rsidRPr="00F73219">
        <w:fldChar w:fldCharType="begin">
          <w:ffData>
            <w:name w:val="Text49"/>
            <w:enabled/>
            <w:calcOnExit w:val="0"/>
            <w:textInput/>
          </w:ffData>
        </w:fldChar>
      </w:r>
      <w:r w:rsidR="00E6101D" w:rsidRPr="00F73219">
        <w:instrText xml:space="preserve"> FORMTEXT </w:instrText>
      </w:r>
      <w:r w:rsidR="00E6101D" w:rsidRPr="00F73219">
        <w:fldChar w:fldCharType="separate"/>
      </w:r>
      <w:r w:rsidR="00E6101D" w:rsidRPr="00F73219">
        <w:rPr>
          <w:noProof/>
        </w:rPr>
        <w:t> </w:t>
      </w:r>
      <w:r w:rsidR="00E6101D" w:rsidRPr="00F73219">
        <w:rPr>
          <w:noProof/>
        </w:rPr>
        <w:t> </w:t>
      </w:r>
      <w:r w:rsidR="00E6101D" w:rsidRPr="00F73219">
        <w:rPr>
          <w:noProof/>
        </w:rPr>
        <w:t> </w:t>
      </w:r>
      <w:r w:rsidR="00E6101D" w:rsidRPr="00F73219">
        <w:rPr>
          <w:noProof/>
        </w:rPr>
        <w:t> </w:t>
      </w:r>
      <w:r w:rsidR="00E6101D" w:rsidRPr="00F73219">
        <w:rPr>
          <w:noProof/>
        </w:rPr>
        <w:t> </w:t>
      </w:r>
      <w:r w:rsidR="00E6101D" w:rsidRPr="00F73219">
        <w:fldChar w:fldCharType="end"/>
      </w:r>
      <w:r w:rsidR="00E01CFE" w:rsidRPr="00F73219">
        <w:t xml:space="preserve"> and Respondent appears in person and by attorney </w:t>
      </w:r>
      <w:r w:rsidR="00E6101D" w:rsidRPr="00F73219">
        <w:fldChar w:fldCharType="begin">
          <w:ffData>
            <w:name w:val="Text49"/>
            <w:enabled/>
            <w:calcOnExit w:val="0"/>
            <w:textInput/>
          </w:ffData>
        </w:fldChar>
      </w:r>
      <w:r w:rsidR="00E6101D" w:rsidRPr="00F73219">
        <w:instrText xml:space="preserve"> FORMTEXT </w:instrText>
      </w:r>
      <w:r w:rsidR="00E6101D" w:rsidRPr="00F73219">
        <w:fldChar w:fldCharType="separate"/>
      </w:r>
      <w:r w:rsidR="00E6101D" w:rsidRPr="00F73219">
        <w:rPr>
          <w:noProof/>
        </w:rPr>
        <w:t> </w:t>
      </w:r>
      <w:r w:rsidR="00E6101D" w:rsidRPr="00F73219">
        <w:rPr>
          <w:noProof/>
        </w:rPr>
        <w:t> </w:t>
      </w:r>
      <w:r w:rsidR="00E6101D" w:rsidRPr="00F73219">
        <w:rPr>
          <w:noProof/>
        </w:rPr>
        <w:t> </w:t>
      </w:r>
      <w:r w:rsidR="00E6101D" w:rsidRPr="00F73219">
        <w:rPr>
          <w:noProof/>
        </w:rPr>
        <w:t> </w:t>
      </w:r>
      <w:r w:rsidR="00E6101D" w:rsidRPr="00F73219">
        <w:rPr>
          <w:noProof/>
        </w:rPr>
        <w:t> </w:t>
      </w:r>
      <w:r w:rsidR="00E6101D" w:rsidRPr="00F73219">
        <w:fldChar w:fldCharType="end"/>
      </w:r>
      <w:r w:rsidR="00E01CFE" w:rsidRPr="00F73219">
        <w:t xml:space="preserve">.  In addition, the following persons appear regarding this case (if any): </w:t>
      </w:r>
      <w:r w:rsidR="00E01CFE" w:rsidRPr="00F73219">
        <w:fldChar w:fldCharType="begin"/>
      </w:r>
      <w:r w:rsidR="00E01CFE" w:rsidRPr="00F73219">
        <w:instrText xml:space="preserve"> macrobutton "no macro"_______________</w:instrText>
      </w:r>
      <w:r w:rsidR="00E01CFE" w:rsidRPr="00F73219">
        <w:fldChar w:fldCharType="end"/>
      </w:r>
      <w:r w:rsidR="00E01CFE" w:rsidRPr="00F73219">
        <w:t xml:space="preserve"> </w:t>
      </w:r>
      <w:r w:rsidR="00E01CFE" w:rsidRPr="00F73219">
        <w:fldChar w:fldCharType="begin"/>
      </w:r>
      <w:r w:rsidR="00E01CFE" w:rsidRPr="00F73219">
        <w:instrText xml:space="preserve"> macrobutton "no macro"_____________________________________________________________________________</w:instrText>
      </w:r>
      <w:r w:rsidR="00E01CFE" w:rsidRPr="00F73219">
        <w:fldChar w:fldCharType="end"/>
      </w:r>
      <w:r w:rsidR="00E01CFE" w:rsidRPr="00F73219">
        <w:t>.  The Court, being fully advised in the premises, does hereby enter the following Orders:</w:t>
      </w:r>
    </w:p>
    <w:p w:rsidR="00E01CFE" w:rsidRDefault="00E01CFE" w:rsidP="007A323A">
      <w:pPr>
        <w:spacing w:before="240" w:line="360" w:lineRule="auto"/>
        <w:jc w:val="both"/>
      </w:pPr>
      <w:r w:rsidRPr="00F73219">
        <w:tab/>
      </w:r>
      <w:r w:rsidR="003324B4">
        <w:t>1</w:t>
      </w:r>
      <w:r w:rsidRPr="00F73219">
        <w:t>.</w:t>
      </w:r>
      <w:r w:rsidRPr="00F73219">
        <w:tab/>
      </w:r>
      <w:r w:rsidRPr="00F73219">
        <w:rPr>
          <w:b/>
          <w:u w:val="single"/>
        </w:rPr>
        <w:t>TRIAL</w:t>
      </w:r>
      <w:r w:rsidRPr="00F73219">
        <w:t xml:space="preserve">: </w:t>
      </w:r>
      <w:r w:rsidRPr="00F73219">
        <w:t> </w:t>
      </w:r>
      <w:r w:rsidRPr="00F73219">
        <w:t xml:space="preserve">This matter is set for trial on </w:t>
      </w:r>
      <w:r w:rsidRPr="00F73219">
        <w:fldChar w:fldCharType="begin"/>
      </w:r>
      <w:r w:rsidRPr="00F73219">
        <w:instrText xml:space="preserve"> macrobutton "no macro"____________________________</w:instrText>
      </w:r>
      <w:r w:rsidRPr="00F73219">
        <w:fldChar w:fldCharType="end"/>
      </w:r>
      <w:r w:rsidRPr="00F73219">
        <w:t xml:space="preserve"> at </w:t>
      </w:r>
      <w:r w:rsidRPr="00F73219">
        <w:fldChar w:fldCharType="begin"/>
      </w:r>
      <w:r w:rsidRPr="00F73219">
        <w:instrText xml:space="preserve"> macrobutton "no macro"_________________</w:instrText>
      </w:r>
      <w:r w:rsidRPr="00F73219">
        <w:fldChar w:fldCharType="end"/>
      </w:r>
      <w:r w:rsidRPr="00F73219">
        <w:t xml:space="preserve"> a.m./p.m. in Division </w:t>
      </w:r>
      <w:r w:rsidRPr="00F73219">
        <w:rPr>
          <w:noProof/>
        </w:rPr>
        <w:t>3</w:t>
      </w:r>
      <w:r w:rsidRPr="00F73219">
        <w:t xml:space="preserve"> of the Jackson County Circuit Court.  All parties and witnesses shall be present and ready to proceed.  The parties estimate that the complete trial will last </w:t>
      </w:r>
      <w:r w:rsidRPr="00F73219">
        <w:fldChar w:fldCharType="begin"/>
      </w:r>
      <w:r w:rsidRPr="00F73219">
        <w:instrText xml:space="preserve"> macrobutton "no macro"_____</w:instrText>
      </w:r>
      <w:r w:rsidRPr="00F73219">
        <w:fldChar w:fldCharType="end"/>
      </w:r>
      <w:r w:rsidRPr="00F73219">
        <w:t xml:space="preserve"> days.  NO CONTINUANCES WILL BE GRANTED ABSENT A SHOWING OF GOOD CAUSE MADE KNOWN TO THE COURT AS SOON AS POSSIBLE.</w:t>
      </w:r>
    </w:p>
    <w:p w:rsidR="003324B4" w:rsidRPr="003324B4" w:rsidRDefault="003324B4" w:rsidP="007A323A">
      <w:pPr>
        <w:spacing w:before="240" w:line="360" w:lineRule="auto"/>
        <w:jc w:val="both"/>
      </w:pPr>
      <w:r>
        <w:tab/>
        <w:t>2.</w:t>
      </w:r>
      <w:r>
        <w:tab/>
      </w:r>
      <w:r>
        <w:rPr>
          <w:b/>
          <w:u w:val="single"/>
        </w:rPr>
        <w:t>PRE-TRIAL CONFERENCE</w:t>
      </w:r>
      <w:r>
        <w:t xml:space="preserve">:  </w:t>
      </w:r>
      <w:r w:rsidRPr="003324B4">
        <w:t xml:space="preserve">If, one month prior to the scheduled trial date, this case has not been settled, the parties shall jointly contact the law clerk for Division 3 and schedule a pre-trial conference.  The pre-trial conference will be held approximately two weeks before trial.  Counsel who will actually try the case must attend the pre-trial conference.  Individual parties must be available by telephone to discuss the case, including settlement of the case.  </w:t>
      </w:r>
    </w:p>
    <w:p w:rsidR="00E01CFE" w:rsidRPr="00F73219" w:rsidRDefault="00E01CFE" w:rsidP="007A323A">
      <w:pPr>
        <w:spacing w:before="240" w:line="360" w:lineRule="auto"/>
        <w:jc w:val="both"/>
      </w:pPr>
      <w:r w:rsidRPr="00F73219">
        <w:tab/>
        <w:t>3.</w:t>
      </w:r>
      <w:r w:rsidRPr="00F73219">
        <w:tab/>
      </w:r>
      <w:r w:rsidRPr="00F73219">
        <w:rPr>
          <w:b/>
          <w:u w:val="single"/>
        </w:rPr>
        <w:t>AMENDED PLEADINGS</w:t>
      </w:r>
      <w:r w:rsidRPr="00F73219">
        <w:t>:</w:t>
      </w:r>
      <w:r w:rsidRPr="00F73219">
        <w:t> </w:t>
      </w:r>
      <w:r w:rsidRPr="00F73219">
        <w:t xml:space="preserve">Petitioner/Respondent shall be granted </w:t>
      </w:r>
      <w:r w:rsidRPr="00F73219">
        <w:fldChar w:fldCharType="begin"/>
      </w:r>
      <w:r w:rsidRPr="00F73219">
        <w:instrText xml:space="preserve"> macrobutton "no macro"_____</w:instrText>
      </w:r>
      <w:r w:rsidRPr="00F73219">
        <w:fldChar w:fldCharType="end"/>
      </w:r>
      <w:r w:rsidRPr="00F73219">
        <w:t xml:space="preserve"> days from the date of this Order to file </w:t>
      </w:r>
    </w:p>
    <w:p w:rsidR="00E01CFE" w:rsidRPr="00F73219" w:rsidRDefault="00E01CFE" w:rsidP="008E20EC">
      <w:pPr>
        <w:spacing w:line="360" w:lineRule="auto"/>
        <w:ind w:left="720"/>
        <w:jc w:val="both"/>
      </w:pPr>
      <w:r w:rsidRPr="00F73219">
        <w:fldChar w:fldCharType="begin">
          <w:ffData>
            <w:name w:val="Check1"/>
            <w:enabled/>
            <w:calcOnExit w:val="0"/>
            <w:checkBox>
              <w:sizeAuto/>
              <w:default w:val="0"/>
            </w:checkBox>
          </w:ffData>
        </w:fldChar>
      </w:r>
      <w:r w:rsidRPr="00F73219">
        <w:instrText xml:space="preserve"> FORMCHECKBOX </w:instrText>
      </w:r>
      <w:r w:rsidR="000D2C9E">
        <w:fldChar w:fldCharType="separate"/>
      </w:r>
      <w:r w:rsidRPr="00F73219">
        <w:fldChar w:fldCharType="end"/>
      </w:r>
      <w:r w:rsidRPr="00F73219">
        <w:t xml:space="preserve">  Amended Petition</w:t>
      </w:r>
      <w:r w:rsidRPr="00F73219">
        <w:t> </w:t>
      </w:r>
      <w:r w:rsidRPr="00F73219">
        <w:t> </w:t>
      </w:r>
      <w:r w:rsidRPr="00F73219">
        <w:fldChar w:fldCharType="begin">
          <w:ffData>
            <w:name w:val="Check1"/>
            <w:enabled/>
            <w:calcOnExit w:val="0"/>
            <w:checkBox>
              <w:sizeAuto/>
              <w:default w:val="0"/>
            </w:checkBox>
          </w:ffData>
        </w:fldChar>
      </w:r>
      <w:r w:rsidRPr="00F73219">
        <w:instrText xml:space="preserve"> FORMCHECKBOX </w:instrText>
      </w:r>
      <w:r w:rsidR="000D2C9E">
        <w:fldChar w:fldCharType="separate"/>
      </w:r>
      <w:r w:rsidRPr="00F73219">
        <w:fldChar w:fldCharType="end"/>
      </w:r>
      <w:r w:rsidRPr="00F73219">
        <w:t xml:space="preserve">  Answer</w:t>
      </w:r>
    </w:p>
    <w:p w:rsidR="00E01CFE" w:rsidRPr="00F73219" w:rsidRDefault="00E01CFE" w:rsidP="008E20EC">
      <w:pPr>
        <w:spacing w:line="360" w:lineRule="auto"/>
        <w:ind w:left="720"/>
        <w:jc w:val="both"/>
      </w:pPr>
      <w:r w:rsidRPr="00F73219">
        <w:fldChar w:fldCharType="begin">
          <w:ffData>
            <w:name w:val="Check1"/>
            <w:enabled/>
            <w:calcOnExit w:val="0"/>
            <w:checkBox>
              <w:sizeAuto/>
              <w:default w:val="0"/>
            </w:checkBox>
          </w:ffData>
        </w:fldChar>
      </w:r>
      <w:r w:rsidRPr="00F73219">
        <w:instrText xml:space="preserve"> FORMCHECKBOX </w:instrText>
      </w:r>
      <w:r w:rsidR="000D2C9E">
        <w:fldChar w:fldCharType="separate"/>
      </w:r>
      <w:r w:rsidRPr="00F73219">
        <w:fldChar w:fldCharType="end"/>
      </w:r>
      <w:r w:rsidRPr="00F73219">
        <w:t xml:space="preserve">  Counter-Petition</w:t>
      </w:r>
      <w:r w:rsidRPr="00F73219">
        <w:t> </w:t>
      </w:r>
      <w:r w:rsidRPr="00F73219">
        <w:t> </w:t>
      </w:r>
      <w:r w:rsidRPr="00F73219">
        <w:t xml:space="preserve">  </w:t>
      </w:r>
      <w:r w:rsidRPr="00F73219">
        <w:fldChar w:fldCharType="begin">
          <w:ffData>
            <w:name w:val="Check1"/>
            <w:enabled/>
            <w:calcOnExit w:val="0"/>
            <w:checkBox>
              <w:sizeAuto/>
              <w:default w:val="0"/>
            </w:checkBox>
          </w:ffData>
        </w:fldChar>
      </w:r>
      <w:r w:rsidRPr="00F73219">
        <w:instrText xml:space="preserve"> FORMCHECKBOX </w:instrText>
      </w:r>
      <w:r w:rsidR="000D2C9E">
        <w:fldChar w:fldCharType="separate"/>
      </w:r>
      <w:r w:rsidRPr="00F73219">
        <w:fldChar w:fldCharType="end"/>
      </w:r>
      <w:r w:rsidRPr="00F73219">
        <w:t xml:space="preserve">  Counter-Motion to Modify</w:t>
      </w:r>
    </w:p>
    <w:p w:rsidR="00E01CFE" w:rsidRPr="00F73219" w:rsidRDefault="00E01CFE" w:rsidP="008E20EC">
      <w:pPr>
        <w:spacing w:line="360" w:lineRule="auto"/>
        <w:ind w:left="720"/>
        <w:jc w:val="both"/>
      </w:pPr>
      <w:r w:rsidRPr="00F73219">
        <w:fldChar w:fldCharType="begin">
          <w:ffData>
            <w:name w:val="Check1"/>
            <w:enabled/>
            <w:calcOnExit w:val="0"/>
            <w:checkBox>
              <w:sizeAuto/>
              <w:default w:val="0"/>
            </w:checkBox>
          </w:ffData>
        </w:fldChar>
      </w:r>
      <w:r w:rsidRPr="00F73219">
        <w:instrText xml:space="preserve"> FORMCHECKBOX </w:instrText>
      </w:r>
      <w:r w:rsidR="000D2C9E">
        <w:fldChar w:fldCharType="separate"/>
      </w:r>
      <w:r w:rsidRPr="00F73219">
        <w:fldChar w:fldCharType="end"/>
      </w:r>
      <w:r w:rsidRPr="00F73219">
        <w:t xml:space="preserve">  a) with a count for Determination of Father-Child Relationship; and/or</w:t>
      </w:r>
    </w:p>
    <w:p w:rsidR="00E01CFE" w:rsidRPr="00F73219" w:rsidRDefault="00E01CFE" w:rsidP="008E20EC">
      <w:pPr>
        <w:spacing w:line="360" w:lineRule="auto"/>
        <w:ind w:left="720"/>
        <w:jc w:val="both"/>
      </w:pPr>
      <w:r w:rsidRPr="00F73219">
        <w:fldChar w:fldCharType="begin">
          <w:ffData>
            <w:name w:val="Check1"/>
            <w:enabled/>
            <w:calcOnExit w:val="0"/>
            <w:checkBox>
              <w:sizeAuto/>
              <w:default w:val="0"/>
            </w:checkBox>
          </w:ffData>
        </w:fldChar>
      </w:r>
      <w:r w:rsidRPr="00F73219">
        <w:instrText xml:space="preserve"> FORMCHECKBOX </w:instrText>
      </w:r>
      <w:r w:rsidR="000D2C9E">
        <w:fldChar w:fldCharType="separate"/>
      </w:r>
      <w:r w:rsidRPr="00F73219">
        <w:fldChar w:fldCharType="end"/>
      </w:r>
      <w:r w:rsidRPr="00F73219">
        <w:t xml:space="preserve">  b) factual allegations which support request for supervised/monitored visitation.</w:t>
      </w:r>
    </w:p>
    <w:p w:rsidR="00E01CFE" w:rsidRPr="00F73219" w:rsidRDefault="00E01CFE" w:rsidP="007A323A">
      <w:pPr>
        <w:spacing w:before="240" w:line="360" w:lineRule="auto"/>
        <w:jc w:val="both"/>
      </w:pPr>
      <w:r w:rsidRPr="00F73219">
        <w:lastRenderedPageBreak/>
        <w:tab/>
        <w:t>4.</w:t>
      </w:r>
      <w:r w:rsidRPr="00F73219">
        <w:tab/>
      </w:r>
      <w:r w:rsidRPr="00F73219">
        <w:rPr>
          <w:b/>
          <w:u w:val="single"/>
        </w:rPr>
        <w:t>JOINDER OF PARTY</w:t>
      </w:r>
      <w:r w:rsidRPr="00F73219">
        <w:t>:</w:t>
      </w:r>
    </w:p>
    <w:p w:rsidR="00E01CFE" w:rsidRPr="00F73219" w:rsidRDefault="00E01CFE" w:rsidP="008E20EC">
      <w:pPr>
        <w:spacing w:line="360" w:lineRule="auto"/>
        <w:ind w:firstLine="720"/>
        <w:jc w:val="both"/>
      </w:pPr>
      <w:r w:rsidRPr="00F73219">
        <w:fldChar w:fldCharType="begin">
          <w:ffData>
            <w:name w:val="Check1"/>
            <w:enabled/>
            <w:calcOnExit w:val="0"/>
            <w:checkBox>
              <w:sizeAuto/>
              <w:default w:val="0"/>
            </w:checkBox>
          </w:ffData>
        </w:fldChar>
      </w:r>
      <w:r w:rsidRPr="00F73219">
        <w:instrText xml:space="preserve"> FORMCHECKBOX </w:instrText>
      </w:r>
      <w:r w:rsidR="000D2C9E">
        <w:fldChar w:fldCharType="separate"/>
      </w:r>
      <w:r w:rsidRPr="00F73219">
        <w:fldChar w:fldCharType="end"/>
      </w:r>
      <w:r w:rsidRPr="00F73219">
        <w:t xml:space="preserve">  a)  State of Missouri, Family Support Division, 615 Howerton Court, Jefferson City, Missouri 65102, is joined as a party in this case on the issue(s) of paternity, child support,  state debt, and/or health insurance.</w:t>
      </w:r>
    </w:p>
    <w:p w:rsidR="00E01CFE" w:rsidRPr="00F73219" w:rsidRDefault="00E01CFE" w:rsidP="008E20EC">
      <w:pPr>
        <w:spacing w:line="360" w:lineRule="auto"/>
        <w:ind w:firstLine="720"/>
        <w:jc w:val="both"/>
      </w:pPr>
      <w:r w:rsidRPr="00F73219">
        <w:fldChar w:fldCharType="begin">
          <w:ffData>
            <w:name w:val="Check1"/>
            <w:enabled/>
            <w:calcOnExit w:val="0"/>
            <w:checkBox>
              <w:sizeAuto/>
              <w:default w:val="0"/>
            </w:checkBox>
          </w:ffData>
        </w:fldChar>
      </w:r>
      <w:r w:rsidRPr="00F73219">
        <w:instrText xml:space="preserve"> FORMCHECKBOX </w:instrText>
      </w:r>
      <w:r w:rsidR="000D2C9E">
        <w:fldChar w:fldCharType="separate"/>
      </w:r>
      <w:r w:rsidRPr="00F73219">
        <w:fldChar w:fldCharType="end"/>
      </w:r>
      <w:r w:rsidRPr="00F73219">
        <w:t xml:space="preserve">  b)  Minor child </w:t>
      </w:r>
      <w:r w:rsidRPr="00F73219">
        <w:fldChar w:fldCharType="begin"/>
      </w:r>
      <w:r w:rsidRPr="00F73219">
        <w:instrText xml:space="preserve"> macrobutton "no macro"_____________________</w:instrText>
      </w:r>
      <w:r w:rsidRPr="00F73219">
        <w:fldChar w:fldCharType="end"/>
      </w:r>
      <w:r w:rsidRPr="00F73219">
        <w:t xml:space="preserve"> (insert name and date of birth) is joined on the issue of paternity.</w:t>
      </w:r>
    </w:p>
    <w:p w:rsidR="00E01CFE" w:rsidRPr="00F73219" w:rsidRDefault="00E01CFE" w:rsidP="008E20EC">
      <w:pPr>
        <w:spacing w:line="360" w:lineRule="auto"/>
        <w:ind w:left="720"/>
        <w:jc w:val="both"/>
      </w:pPr>
      <w:r w:rsidRPr="00F73219">
        <w:fldChar w:fldCharType="begin">
          <w:ffData>
            <w:name w:val="Check1"/>
            <w:enabled/>
            <w:calcOnExit w:val="0"/>
            <w:checkBox>
              <w:sizeAuto/>
              <w:default w:val="0"/>
            </w:checkBox>
          </w:ffData>
        </w:fldChar>
      </w:r>
      <w:r w:rsidRPr="00F73219">
        <w:instrText xml:space="preserve"> FORMCHECKBOX </w:instrText>
      </w:r>
      <w:r w:rsidR="000D2C9E">
        <w:fldChar w:fldCharType="separate"/>
      </w:r>
      <w:r w:rsidRPr="00F73219">
        <w:fldChar w:fldCharType="end"/>
      </w:r>
      <w:r w:rsidRPr="00F73219">
        <w:t xml:space="preserve">  c)  Petitioner/Respondent is appointed Next Friend for the minor child.</w:t>
      </w:r>
    </w:p>
    <w:p w:rsidR="00E01CFE" w:rsidRPr="00F73219" w:rsidRDefault="00E01CFE" w:rsidP="008E20EC">
      <w:pPr>
        <w:spacing w:line="360" w:lineRule="auto"/>
        <w:ind w:left="720"/>
      </w:pPr>
      <w:r w:rsidRPr="00F73219">
        <w:fldChar w:fldCharType="begin">
          <w:ffData>
            <w:name w:val="Check1"/>
            <w:enabled/>
            <w:calcOnExit w:val="0"/>
            <w:checkBox>
              <w:sizeAuto/>
              <w:default w:val="0"/>
            </w:checkBox>
          </w:ffData>
        </w:fldChar>
      </w:r>
      <w:r w:rsidRPr="00F73219">
        <w:instrText xml:space="preserve"> FORMCHECKBOX </w:instrText>
      </w:r>
      <w:r w:rsidR="000D2C9E">
        <w:fldChar w:fldCharType="separate"/>
      </w:r>
      <w:r w:rsidRPr="00F73219">
        <w:fldChar w:fldCharType="end"/>
      </w:r>
      <w:r w:rsidRPr="00F73219">
        <w:t xml:space="preserve">  d)  Other </w:t>
      </w:r>
      <w:r w:rsidRPr="00F73219">
        <w:fldChar w:fldCharType="begin"/>
      </w:r>
      <w:r w:rsidRPr="00F73219">
        <w:instrText xml:space="preserve"> macrobutton "no macro"____________________________________________________________</w:instrText>
      </w:r>
      <w:r w:rsidRPr="00F73219">
        <w:fldChar w:fldCharType="end"/>
      </w:r>
    </w:p>
    <w:p w:rsidR="00E01CFE" w:rsidRPr="00F73219" w:rsidRDefault="00E01CFE" w:rsidP="00A315DC">
      <w:pPr>
        <w:spacing w:line="360" w:lineRule="auto"/>
        <w:jc w:val="both"/>
      </w:pPr>
      <w:r w:rsidRPr="00F73219">
        <w:fldChar w:fldCharType="begin"/>
      </w:r>
      <w:r w:rsidRPr="00F73219">
        <w:instrText xml:space="preserve"> macrobutton "no macro"_____________________________________________________________________________</w:instrText>
      </w:r>
      <w:r w:rsidRPr="00F73219">
        <w:fldChar w:fldCharType="end"/>
      </w:r>
      <w:r w:rsidRPr="00F73219">
        <w:t>.</w:t>
      </w:r>
    </w:p>
    <w:p w:rsidR="00E01CFE" w:rsidRPr="00F73219" w:rsidRDefault="00E01CFE" w:rsidP="007A323A">
      <w:pPr>
        <w:spacing w:before="240" w:line="360" w:lineRule="auto"/>
        <w:ind w:firstLine="720"/>
        <w:jc w:val="both"/>
      </w:pPr>
      <w:r w:rsidRPr="00F73219">
        <w:t>5.</w:t>
      </w:r>
      <w:r w:rsidRPr="00F73219">
        <w:tab/>
      </w:r>
      <w:r w:rsidRPr="00F73219">
        <w:rPr>
          <w:b/>
          <w:u w:val="single"/>
        </w:rPr>
        <w:t>DISCOVERY CLOSURE DATE</w:t>
      </w:r>
      <w:r w:rsidRPr="00F73219">
        <w:t>:</w:t>
      </w:r>
      <w:r w:rsidRPr="00F73219">
        <w:t> </w:t>
      </w:r>
      <w:r w:rsidRPr="00F73219">
        <w:t xml:space="preserve">Discovery in this case shall close as of </w:t>
      </w:r>
      <w:r w:rsidRPr="00F73219">
        <w:fldChar w:fldCharType="begin"/>
      </w:r>
      <w:r w:rsidRPr="00F73219">
        <w:instrText xml:space="preserve"> macrobutton "no macro"________________________</w:instrText>
      </w:r>
      <w:r w:rsidRPr="00F73219">
        <w:fldChar w:fldCharType="end"/>
      </w:r>
      <w:r w:rsidRPr="00F73219">
        <w:t xml:space="preserve"> unless an extension is otherwise ordered by the Court.  Discovery must be </w:t>
      </w:r>
      <w:r w:rsidRPr="00F73219">
        <w:rPr>
          <w:i/>
        </w:rPr>
        <w:t>completed</w:t>
      </w:r>
      <w:r w:rsidRPr="00F73219">
        <w:t xml:space="preserve"> on or before the closure date stated above.  Discovery includes, but is not limited to, interrogatories, requests for production of documents, depositions, and requests for admissions.  Completion of discovery contemplates a timely exchange of discovery and timely responses thereto.  Discovery may not be conducted after the closure date except by agreement of the parties or a prior order of the Court for good cause shown upon the filing of a timely motion to extend discovery filed </w:t>
      </w:r>
      <w:r w:rsidRPr="00F73219">
        <w:rPr>
          <w:i/>
        </w:rPr>
        <w:t>before</w:t>
      </w:r>
      <w:r w:rsidRPr="00F73219">
        <w:t xml:space="preserve"> the original closure date.  </w:t>
      </w:r>
      <w:r w:rsidRPr="00F73219">
        <w:rPr>
          <w:i/>
        </w:rPr>
        <w:t>An agreement of the parties to conduct discovery after the closure day shall not constitute grounds for continuance of the trial</w:t>
      </w:r>
      <w:r w:rsidRPr="00F73219">
        <w:t>.  Nothing contained herein shall excuse a party from the continuing obligation to update responses to discovery or to respond to discovery requests made before the closure date set forth above.</w:t>
      </w:r>
    </w:p>
    <w:p w:rsidR="00E01CFE" w:rsidRPr="00F73219" w:rsidRDefault="00E01CFE" w:rsidP="00543875">
      <w:pPr>
        <w:spacing w:line="360" w:lineRule="auto"/>
        <w:ind w:firstLine="720"/>
        <w:jc w:val="both"/>
      </w:pPr>
      <w:r w:rsidRPr="00F73219">
        <w:rPr>
          <w:b/>
        </w:rPr>
        <w:t>All requirements of Jackson County Circuit Court Local Rule 68.4 shall be strictly complied with.</w:t>
      </w:r>
      <w:r w:rsidRPr="00F73219">
        <w:t xml:space="preserve">  The property ledger required by Jackson County Circuit Court Local Rule 68.4.2 SHALL BE prepared and served no later than 10 business days before trial – the parties shall use Form 1402J for this purpose.  Pursuant to Local Rule, the ledger shall be submitted to the Court at the commencement of trial and </w:t>
      </w:r>
      <w:r w:rsidRPr="00F73219">
        <w:rPr>
          <w:b/>
        </w:rPr>
        <w:t>shall not</w:t>
      </w:r>
      <w:r w:rsidRPr="00F73219">
        <w:t xml:space="preserve"> be electronically filed.</w:t>
      </w:r>
    </w:p>
    <w:p w:rsidR="00E01CFE" w:rsidRPr="00F73219" w:rsidRDefault="00E01CFE" w:rsidP="0064330E">
      <w:pPr>
        <w:spacing w:before="240" w:line="360" w:lineRule="auto"/>
        <w:ind w:firstLine="720"/>
      </w:pPr>
      <w:r w:rsidRPr="00F73219">
        <w:t>6.</w:t>
      </w:r>
      <w:r w:rsidRPr="00F73219">
        <w:tab/>
      </w:r>
      <w:r w:rsidRPr="00F73219">
        <w:rPr>
          <w:b/>
          <w:u w:val="single"/>
        </w:rPr>
        <w:t>MEDIATION</w:t>
      </w:r>
      <w:r w:rsidRPr="00F73219">
        <w:t>:</w:t>
      </w:r>
      <w:r w:rsidRPr="00F73219">
        <w:t> </w:t>
      </w:r>
      <w:r w:rsidRPr="00F73219">
        <w:t xml:space="preserve">The court has considered whether not mediation will assist the parties in discussing contested issues in this case.  Being fully advised, the Court makes the following </w:t>
      </w:r>
      <w:r w:rsidRPr="00F73219">
        <w:rPr>
          <w:b/>
        </w:rPr>
        <w:t>Orders</w:t>
      </w:r>
      <w:r w:rsidRPr="00F73219">
        <w:t xml:space="preserve"> regarding mediation:</w:t>
      </w:r>
      <w:r w:rsidRPr="00F73219">
        <w:br/>
      </w:r>
      <w:r w:rsidRPr="00F73219">
        <w:tab/>
      </w:r>
      <w:r w:rsidRPr="00F73219">
        <w:fldChar w:fldCharType="begin">
          <w:ffData>
            <w:name w:val="Check1"/>
            <w:enabled/>
            <w:calcOnExit w:val="0"/>
            <w:checkBox>
              <w:sizeAuto/>
              <w:default w:val="0"/>
            </w:checkBox>
          </w:ffData>
        </w:fldChar>
      </w:r>
      <w:r w:rsidRPr="00F73219">
        <w:instrText xml:space="preserve"> FORMCHECKBOX </w:instrText>
      </w:r>
      <w:r w:rsidR="000D2C9E">
        <w:fldChar w:fldCharType="separate"/>
      </w:r>
      <w:r w:rsidRPr="00F73219">
        <w:fldChar w:fldCharType="end"/>
      </w:r>
      <w:r w:rsidRPr="00F73219">
        <w:t xml:space="preserve"> Mediation Pursuant to Local Rule 68.12 and the Sliding Fee Schedule:</w:t>
      </w:r>
      <w:r w:rsidRPr="00F73219">
        <w:br/>
      </w:r>
    </w:p>
    <w:p w:rsidR="00E01CFE" w:rsidRPr="00F73219" w:rsidRDefault="00E01CFE" w:rsidP="004404F2">
      <w:pPr>
        <w:spacing w:line="360" w:lineRule="auto"/>
        <w:ind w:left="720"/>
        <w:jc w:val="both"/>
      </w:pPr>
      <w:r w:rsidRPr="00F73219">
        <w:t xml:space="preserve">One or both parties have requested a sliding fee scale to apply, recognizing that there is no choice in mediators.  The issues to be mediated are limited to custody, parent time, and/or </w:t>
      </w:r>
      <w:r w:rsidRPr="00F73219">
        <w:lastRenderedPageBreak/>
        <w:t xml:space="preserve">visitation.  The mediator is to be assigned and coordinated through the Family Court Resource Services.  The parties are ordered to file their respective Form 15 with the Family Court Resource Services at 103 N. Main Street, Suite 200, Independence, Missouri 64050, within five (5) days of the date of this Order.  Fees shall be assessed on a sliding scale basis.  </w:t>
      </w:r>
    </w:p>
    <w:p w:rsidR="00E01CFE" w:rsidRPr="00F73219" w:rsidRDefault="00E01CFE" w:rsidP="004404F2">
      <w:pPr>
        <w:spacing w:line="360" w:lineRule="auto"/>
        <w:ind w:left="720"/>
        <w:jc w:val="both"/>
      </w:pPr>
      <w:r w:rsidRPr="00F73219">
        <w:t>Please contact Mediation Section to schedule:</w:t>
      </w:r>
    </w:p>
    <w:p w:rsidR="00E01CFE" w:rsidRPr="00F73219" w:rsidRDefault="00E01CFE" w:rsidP="005461D0">
      <w:pPr>
        <w:autoSpaceDE w:val="0"/>
        <w:autoSpaceDN w:val="0"/>
        <w:adjustRightInd w:val="0"/>
        <w:ind w:left="720"/>
        <w:jc w:val="both"/>
      </w:pPr>
    </w:p>
    <w:p w:rsidR="00E01CFE" w:rsidRPr="00F73219" w:rsidRDefault="00E01CFE" w:rsidP="006547A6">
      <w:pPr>
        <w:spacing w:line="360" w:lineRule="auto"/>
        <w:jc w:val="both"/>
      </w:pPr>
      <w:r w:rsidRPr="00F73219">
        <w:t>OR</w:t>
      </w:r>
    </w:p>
    <w:p w:rsidR="00E01CFE" w:rsidRPr="00F73219" w:rsidRDefault="00E01CFE" w:rsidP="00D96780">
      <w:pPr>
        <w:spacing w:line="360" w:lineRule="auto"/>
        <w:ind w:left="720"/>
        <w:jc w:val="both"/>
      </w:pPr>
      <w:r w:rsidRPr="00F73219">
        <w:fldChar w:fldCharType="begin">
          <w:ffData>
            <w:name w:val="Check1"/>
            <w:enabled/>
            <w:calcOnExit w:val="0"/>
            <w:checkBox>
              <w:sizeAuto/>
              <w:default w:val="0"/>
            </w:checkBox>
          </w:ffData>
        </w:fldChar>
      </w:r>
      <w:r w:rsidRPr="00F73219">
        <w:instrText xml:space="preserve"> FORMCHECKBOX </w:instrText>
      </w:r>
      <w:r w:rsidR="000D2C9E">
        <w:fldChar w:fldCharType="separate"/>
      </w:r>
      <w:r w:rsidRPr="00F73219">
        <w:fldChar w:fldCharType="end"/>
      </w:r>
      <w:r w:rsidRPr="00F73219">
        <w:t xml:space="preserve">  Mediation not limited by Local Rule 68.12 and conducted pursuant to Supreme Court Rules 17 and 88.  The mediator is designated as follows:</w:t>
      </w:r>
    </w:p>
    <w:p w:rsidR="00E01CFE" w:rsidRPr="00F73219" w:rsidRDefault="00E01CFE" w:rsidP="00D96780">
      <w:pPr>
        <w:spacing w:line="360" w:lineRule="auto"/>
        <w:ind w:left="720"/>
        <w:jc w:val="both"/>
      </w:pPr>
      <w:r w:rsidRPr="00F73219">
        <w:fldChar w:fldCharType="begin"/>
      </w:r>
      <w:r w:rsidRPr="00F73219">
        <w:instrText xml:space="preserve"> macrobutton "no macro"________________________________________________________________________</w:instrText>
      </w:r>
      <w:r w:rsidRPr="00F73219">
        <w:fldChar w:fldCharType="end"/>
      </w:r>
    </w:p>
    <w:p w:rsidR="00E01CFE" w:rsidRPr="00F73219" w:rsidRDefault="00E01CFE" w:rsidP="00D96780">
      <w:pPr>
        <w:spacing w:line="360" w:lineRule="auto"/>
        <w:ind w:left="720"/>
        <w:jc w:val="both"/>
      </w:pPr>
      <w:r w:rsidRPr="00F73219">
        <w:fldChar w:fldCharType="begin"/>
      </w:r>
      <w:r w:rsidRPr="00F73219">
        <w:instrText xml:space="preserve"> macrobutton "no macro"________________________________________________________________________</w:instrText>
      </w:r>
      <w:r w:rsidRPr="00F73219">
        <w:fldChar w:fldCharType="end"/>
      </w:r>
    </w:p>
    <w:p w:rsidR="00E01CFE" w:rsidRPr="00F73219" w:rsidRDefault="00E01CFE" w:rsidP="00D96780">
      <w:pPr>
        <w:spacing w:line="360" w:lineRule="auto"/>
        <w:ind w:left="720"/>
        <w:jc w:val="both"/>
      </w:pPr>
      <w:r w:rsidRPr="00F73219">
        <w:rPr>
          <w:b/>
        </w:rPr>
        <w:t>Mediator's Fee</w:t>
      </w:r>
      <w:r w:rsidRPr="00F73219">
        <w:t>:</w:t>
      </w:r>
      <w:r w:rsidRPr="00F73219">
        <w:tab/>
      </w:r>
    </w:p>
    <w:p w:rsidR="00E01CFE" w:rsidRPr="00F73219" w:rsidRDefault="00E01CFE" w:rsidP="00D96780">
      <w:pPr>
        <w:spacing w:line="360" w:lineRule="auto"/>
        <w:ind w:left="720"/>
        <w:jc w:val="both"/>
      </w:pPr>
      <w:r w:rsidRPr="00F73219">
        <w:t xml:space="preserve">The Petitioner shall pay </w:t>
      </w:r>
      <w:r w:rsidRPr="00F73219">
        <w:fldChar w:fldCharType="begin"/>
      </w:r>
      <w:r w:rsidRPr="00F73219">
        <w:instrText xml:space="preserve"> macrobutton "no macro"________</w:instrText>
      </w:r>
      <w:r w:rsidRPr="00F73219">
        <w:fldChar w:fldCharType="end"/>
      </w:r>
      <w:r w:rsidRPr="00F73219">
        <w:t>% of the mediator’s fee.</w:t>
      </w:r>
    </w:p>
    <w:p w:rsidR="00E01CFE" w:rsidRPr="00F73219" w:rsidRDefault="00E01CFE" w:rsidP="00D96780">
      <w:pPr>
        <w:spacing w:line="360" w:lineRule="auto"/>
        <w:ind w:left="720"/>
        <w:jc w:val="both"/>
      </w:pPr>
      <w:r w:rsidRPr="00F73219">
        <w:t xml:space="preserve">The Respondent shall pay </w:t>
      </w:r>
      <w:r w:rsidRPr="00F73219">
        <w:fldChar w:fldCharType="begin"/>
      </w:r>
      <w:r w:rsidRPr="00F73219">
        <w:instrText xml:space="preserve"> macrobutton "no macro"_______</w:instrText>
      </w:r>
      <w:r w:rsidRPr="00F73219">
        <w:fldChar w:fldCharType="end"/>
      </w:r>
      <w:r w:rsidRPr="00F73219">
        <w:t>% of the mediator’s fee.</w:t>
      </w:r>
    </w:p>
    <w:p w:rsidR="00E01CFE" w:rsidRPr="00F73219" w:rsidRDefault="00E01CFE" w:rsidP="00D96780">
      <w:pPr>
        <w:spacing w:line="360" w:lineRule="auto"/>
        <w:ind w:left="720"/>
        <w:jc w:val="both"/>
      </w:pPr>
      <w:r w:rsidRPr="00F73219">
        <w:fldChar w:fldCharType="begin"/>
      </w:r>
      <w:r w:rsidRPr="00F73219">
        <w:instrText xml:space="preserve"> macrobutton "no macro"___________________________</w:instrText>
      </w:r>
      <w:r w:rsidRPr="00F73219">
        <w:fldChar w:fldCharType="end"/>
      </w:r>
      <w:r w:rsidRPr="00F73219">
        <w:t xml:space="preserve"> shall pay </w:t>
      </w:r>
      <w:r w:rsidRPr="00F73219">
        <w:fldChar w:fldCharType="begin"/>
      </w:r>
      <w:r w:rsidRPr="00F73219">
        <w:instrText xml:space="preserve"> macrobutton "no macro"________</w:instrText>
      </w:r>
      <w:r w:rsidRPr="00F73219">
        <w:fldChar w:fldCharType="end"/>
      </w:r>
      <w:r w:rsidRPr="00F73219">
        <w:t>% of the mediator’s fee.</w:t>
      </w:r>
    </w:p>
    <w:p w:rsidR="00E01CFE" w:rsidRPr="00F73219" w:rsidRDefault="00E01CFE" w:rsidP="00D96780">
      <w:pPr>
        <w:spacing w:line="360" w:lineRule="auto"/>
        <w:ind w:left="720"/>
        <w:jc w:val="both"/>
      </w:pPr>
      <w:r w:rsidRPr="00F73219">
        <w:rPr>
          <w:b/>
        </w:rPr>
        <w:t>Matters to be mediated include but are not limited to:</w:t>
      </w:r>
      <w:r w:rsidRPr="00F73219">
        <w:rPr>
          <w:b/>
        </w:rPr>
        <w:tab/>
        <w:t xml:space="preserve">Custody, Parenting Time, Parenting Issues, </w:t>
      </w:r>
      <w:r w:rsidRPr="00F73219">
        <w:fldChar w:fldCharType="begin"/>
      </w:r>
      <w:r w:rsidRPr="00F73219">
        <w:instrText xml:space="preserve"> macrobutton "no macro"________________________________________________________</w:instrText>
      </w:r>
      <w:r w:rsidRPr="00F73219">
        <w:fldChar w:fldCharType="end"/>
      </w:r>
    </w:p>
    <w:p w:rsidR="00E01CFE" w:rsidRPr="00F73219" w:rsidRDefault="00E01CFE" w:rsidP="00D96780">
      <w:pPr>
        <w:spacing w:line="360" w:lineRule="auto"/>
        <w:ind w:left="720"/>
        <w:jc w:val="both"/>
      </w:pPr>
      <w:r w:rsidRPr="00F73219">
        <w:fldChar w:fldCharType="begin"/>
      </w:r>
      <w:r w:rsidRPr="00F73219">
        <w:instrText xml:space="preserve"> macrobutton "no macro"________________________________________________________________________</w:instrText>
      </w:r>
      <w:r w:rsidRPr="00F73219">
        <w:fldChar w:fldCharType="end"/>
      </w:r>
    </w:p>
    <w:p w:rsidR="00E01CFE" w:rsidRPr="00F73219" w:rsidRDefault="00E01CFE" w:rsidP="00D96780">
      <w:pPr>
        <w:spacing w:line="360" w:lineRule="auto"/>
        <w:jc w:val="both"/>
      </w:pPr>
      <w:r w:rsidRPr="00F73219">
        <w:t>OR</w:t>
      </w:r>
    </w:p>
    <w:p w:rsidR="00E01CFE" w:rsidRPr="00F73219" w:rsidRDefault="00E01CFE" w:rsidP="006E2732">
      <w:pPr>
        <w:spacing w:line="360" w:lineRule="auto"/>
        <w:ind w:left="720"/>
        <w:jc w:val="both"/>
      </w:pPr>
      <w:r w:rsidRPr="00F73219">
        <w:fldChar w:fldCharType="begin">
          <w:ffData>
            <w:name w:val="Check1"/>
            <w:enabled/>
            <w:calcOnExit w:val="0"/>
            <w:checkBox>
              <w:sizeAuto/>
              <w:default w:val="0"/>
            </w:checkBox>
          </w:ffData>
        </w:fldChar>
      </w:r>
      <w:r w:rsidRPr="00F73219">
        <w:instrText xml:space="preserve"> FORMCHECKBOX </w:instrText>
      </w:r>
      <w:r w:rsidR="000D2C9E">
        <w:fldChar w:fldCharType="separate"/>
      </w:r>
      <w:r w:rsidRPr="00F73219">
        <w:fldChar w:fldCharType="end"/>
      </w:r>
      <w:r w:rsidRPr="00F73219">
        <w:t xml:space="preserve">  </w:t>
      </w:r>
      <w:r w:rsidRPr="00F73219">
        <w:rPr>
          <w:b/>
        </w:rPr>
        <w:t>Mediation Waived</w:t>
      </w:r>
      <w:r w:rsidRPr="00F73219">
        <w:t>:</w:t>
      </w:r>
      <w:r w:rsidRPr="00F73219">
        <w:tab/>
        <w:t>For good cause shown, the Court waives the requirement for mediation directed by Supreme Court Rule 88 and Local Rule 68.12, and does not require mediation in this case pursuant to Supreme Court Rule 17.</w:t>
      </w:r>
    </w:p>
    <w:p w:rsidR="00E01CFE" w:rsidRPr="00F73219" w:rsidRDefault="00E01CFE" w:rsidP="0041770C">
      <w:pPr>
        <w:spacing w:line="360" w:lineRule="auto"/>
        <w:ind w:firstLine="720"/>
        <w:jc w:val="both"/>
      </w:pPr>
      <w:r w:rsidRPr="00F73219">
        <w:t>7.</w:t>
      </w:r>
      <w:r w:rsidRPr="00F73219">
        <w:tab/>
      </w:r>
      <w:r w:rsidRPr="00F73219">
        <w:rPr>
          <w:b/>
        </w:rPr>
        <w:t>PARENT EDUCATION CLASS</w:t>
      </w:r>
      <w:r w:rsidRPr="00F73219">
        <w:t>:</w:t>
      </w:r>
      <w:r w:rsidRPr="00F73219">
        <w:t> </w:t>
      </w:r>
      <w:r w:rsidRPr="00F73219">
        <w:t>Petitioner/Respondent shall schedule the following classes immediately and complete the required classes within thirty (30) days of the date of this Order, by calling (816) 881-1814:</w:t>
      </w:r>
    </w:p>
    <w:p w:rsidR="00E01CFE" w:rsidRPr="00F73219" w:rsidRDefault="00E01CFE" w:rsidP="00D670CA">
      <w:pPr>
        <w:spacing w:line="360" w:lineRule="auto"/>
        <w:ind w:firstLine="720"/>
        <w:jc w:val="both"/>
      </w:pPr>
      <w:r w:rsidRPr="00F73219">
        <w:fldChar w:fldCharType="begin">
          <w:ffData>
            <w:name w:val="Check1"/>
            <w:enabled/>
            <w:calcOnExit w:val="0"/>
            <w:checkBox>
              <w:sizeAuto/>
              <w:default w:val="0"/>
            </w:checkBox>
          </w:ffData>
        </w:fldChar>
      </w:r>
      <w:r w:rsidRPr="00F73219">
        <w:instrText xml:space="preserve"> FORMCHECKBOX </w:instrText>
      </w:r>
      <w:r w:rsidR="000D2C9E">
        <w:fldChar w:fldCharType="separate"/>
      </w:r>
      <w:r w:rsidRPr="00F73219">
        <w:fldChar w:fldCharType="end"/>
      </w:r>
      <w:r w:rsidRPr="00F73219">
        <w:t xml:space="preserve">  FOCIS (Focus On Children In Separation)</w:t>
      </w:r>
    </w:p>
    <w:p w:rsidR="00E01CFE" w:rsidRPr="00F73219" w:rsidRDefault="00E01CFE" w:rsidP="00D670CA">
      <w:pPr>
        <w:spacing w:line="360" w:lineRule="auto"/>
        <w:ind w:firstLine="720"/>
        <w:jc w:val="both"/>
      </w:pPr>
      <w:r w:rsidRPr="00F73219">
        <w:fldChar w:fldCharType="begin">
          <w:ffData>
            <w:name w:val="Check1"/>
            <w:enabled/>
            <w:calcOnExit w:val="0"/>
            <w:checkBox>
              <w:sizeAuto/>
              <w:default w:val="0"/>
            </w:checkBox>
          </w:ffData>
        </w:fldChar>
      </w:r>
      <w:r w:rsidRPr="00F73219">
        <w:instrText xml:space="preserve"> FORMCHECKBOX </w:instrText>
      </w:r>
      <w:r w:rsidR="000D2C9E">
        <w:fldChar w:fldCharType="separate"/>
      </w:r>
      <w:r w:rsidRPr="00F73219">
        <w:fldChar w:fldCharType="end"/>
      </w:r>
      <w:r w:rsidRPr="00F73219">
        <w:t xml:space="preserve">  RE-FOCIS (Re-Focus On Children In Separation)</w:t>
      </w:r>
    </w:p>
    <w:p w:rsidR="00E01CFE" w:rsidRPr="00F73219" w:rsidRDefault="00E01CFE" w:rsidP="00D670CA">
      <w:pPr>
        <w:spacing w:line="360" w:lineRule="auto"/>
        <w:ind w:firstLine="720"/>
        <w:jc w:val="both"/>
      </w:pPr>
      <w:r w:rsidRPr="00F73219">
        <w:fldChar w:fldCharType="begin">
          <w:ffData>
            <w:name w:val="Check1"/>
            <w:enabled/>
            <w:calcOnExit w:val="0"/>
            <w:checkBox>
              <w:sizeAuto/>
              <w:default w:val="0"/>
            </w:checkBox>
          </w:ffData>
        </w:fldChar>
      </w:r>
      <w:r w:rsidRPr="00F73219">
        <w:instrText xml:space="preserve"> FORMCHECKBOX </w:instrText>
      </w:r>
      <w:r w:rsidR="000D2C9E">
        <w:fldChar w:fldCharType="separate"/>
      </w:r>
      <w:r w:rsidRPr="00F73219">
        <w:fldChar w:fldCharType="end"/>
      </w:r>
      <w:r w:rsidRPr="00F73219">
        <w:t xml:space="preserve">  PTLA (Parenting Together Living Apart)</w:t>
      </w:r>
    </w:p>
    <w:p w:rsidR="00E01CFE" w:rsidRPr="00F73219" w:rsidRDefault="00E01CFE" w:rsidP="007A323A">
      <w:pPr>
        <w:spacing w:before="240" w:line="360" w:lineRule="auto"/>
        <w:ind w:firstLine="720"/>
        <w:jc w:val="both"/>
      </w:pPr>
      <w:r w:rsidRPr="00F73219">
        <w:t>8.</w:t>
      </w:r>
      <w:r w:rsidRPr="00F73219">
        <w:tab/>
      </w:r>
      <w:r w:rsidRPr="00F73219">
        <w:rPr>
          <w:b/>
        </w:rPr>
        <w:t>GUARDIAN AD LITEM (GAL)</w:t>
      </w:r>
      <w:r w:rsidRPr="00F73219">
        <w:t xml:space="preserve">: </w:t>
      </w:r>
    </w:p>
    <w:p w:rsidR="00E01CFE" w:rsidRPr="00F73219" w:rsidRDefault="00E01CFE" w:rsidP="008E20EC">
      <w:pPr>
        <w:spacing w:line="360" w:lineRule="auto"/>
        <w:ind w:firstLine="720"/>
        <w:jc w:val="both"/>
      </w:pPr>
      <w:r w:rsidRPr="00F73219">
        <w:fldChar w:fldCharType="begin">
          <w:ffData>
            <w:name w:val="Check1"/>
            <w:enabled/>
            <w:calcOnExit w:val="0"/>
            <w:checkBox>
              <w:sizeAuto/>
              <w:default w:val="0"/>
            </w:checkBox>
          </w:ffData>
        </w:fldChar>
      </w:r>
      <w:r w:rsidRPr="00F73219">
        <w:instrText xml:space="preserve"> FORMCHECKBOX </w:instrText>
      </w:r>
      <w:r w:rsidR="000D2C9E">
        <w:fldChar w:fldCharType="separate"/>
      </w:r>
      <w:r w:rsidRPr="00F73219">
        <w:fldChar w:fldCharType="end"/>
      </w:r>
      <w:r w:rsidRPr="00F73219">
        <w:t xml:space="preserve">  The parties have no basis for the appointment of a GAL.</w:t>
      </w:r>
    </w:p>
    <w:p w:rsidR="00E01CFE" w:rsidRPr="00F73219" w:rsidRDefault="00E01CFE" w:rsidP="008E20EC">
      <w:pPr>
        <w:spacing w:line="360" w:lineRule="auto"/>
        <w:ind w:firstLine="720"/>
        <w:jc w:val="both"/>
      </w:pPr>
      <w:r w:rsidRPr="00F73219">
        <w:lastRenderedPageBreak/>
        <w:fldChar w:fldCharType="begin">
          <w:ffData>
            <w:name w:val="Check1"/>
            <w:enabled/>
            <w:calcOnExit w:val="0"/>
            <w:checkBox>
              <w:sizeAuto/>
              <w:default w:val="0"/>
            </w:checkBox>
          </w:ffData>
        </w:fldChar>
      </w:r>
      <w:r w:rsidRPr="00F73219">
        <w:instrText xml:space="preserve"> FORMCHECKBOX </w:instrText>
      </w:r>
      <w:r w:rsidR="000D2C9E">
        <w:fldChar w:fldCharType="separate"/>
      </w:r>
      <w:r w:rsidRPr="00F73219">
        <w:fldChar w:fldCharType="end"/>
      </w:r>
      <w:r w:rsidRPr="00F73219">
        <w:t xml:space="preserve">  The parties have indicated a basis for the appointment of a GAL and the Court will appoint a as GAL for the minor child/children herein.  The details of the appointment shall be fully set forth in a separate Order of the Court.</w:t>
      </w:r>
    </w:p>
    <w:p w:rsidR="00E01CFE" w:rsidRPr="00F73219" w:rsidRDefault="00E01CFE" w:rsidP="008E20EC">
      <w:pPr>
        <w:spacing w:line="360" w:lineRule="auto"/>
        <w:ind w:firstLine="720"/>
        <w:jc w:val="both"/>
      </w:pPr>
      <w:r w:rsidRPr="00F73219">
        <w:fldChar w:fldCharType="begin">
          <w:ffData>
            <w:name w:val="Check1"/>
            <w:enabled/>
            <w:calcOnExit w:val="0"/>
            <w:checkBox>
              <w:sizeAuto/>
              <w:default w:val="0"/>
            </w:checkBox>
          </w:ffData>
        </w:fldChar>
      </w:r>
      <w:r w:rsidRPr="00F73219">
        <w:instrText xml:space="preserve"> FORMCHECKBOX </w:instrText>
      </w:r>
      <w:r w:rsidR="000D2C9E">
        <w:fldChar w:fldCharType="separate"/>
      </w:r>
      <w:r w:rsidRPr="00F73219">
        <w:fldChar w:fldCharType="end"/>
      </w:r>
      <w:r w:rsidRPr="00F73219">
        <w:t xml:space="preserve">  The Court finds that a GAL would be helpful in representing the interests of the minor child/children in this matter and the Court will appoint a GAL for the minor child/children. The details of the appointment shall be fully set forth in separate Order of the Court.</w:t>
      </w:r>
    </w:p>
    <w:p w:rsidR="00E01CFE" w:rsidRPr="00F73219" w:rsidRDefault="00E01CFE" w:rsidP="007A323A">
      <w:pPr>
        <w:spacing w:before="240" w:line="360" w:lineRule="auto"/>
        <w:ind w:firstLine="720"/>
        <w:jc w:val="both"/>
      </w:pPr>
      <w:r w:rsidRPr="00F73219">
        <w:t>9.</w:t>
      </w:r>
      <w:r w:rsidRPr="00F73219">
        <w:tab/>
      </w:r>
      <w:r w:rsidRPr="00F73219">
        <w:rPr>
          <w:b/>
        </w:rPr>
        <w:t>SUPERVISED VISITATION</w:t>
      </w:r>
      <w:r w:rsidRPr="00F73219">
        <w:t>:</w:t>
      </w:r>
      <w:r w:rsidRPr="00F73219">
        <w:t> </w:t>
      </w:r>
      <w:r w:rsidRPr="00F73219">
        <w:t>For Petitioner/Respondent with minor child/children through:</w:t>
      </w:r>
    </w:p>
    <w:p w:rsidR="00E01CFE" w:rsidRPr="00F73219" w:rsidRDefault="00E01CFE" w:rsidP="008E20EC">
      <w:pPr>
        <w:spacing w:line="360" w:lineRule="auto"/>
        <w:ind w:left="720"/>
        <w:jc w:val="both"/>
      </w:pPr>
      <w:r w:rsidRPr="00F73219">
        <w:fldChar w:fldCharType="begin">
          <w:ffData>
            <w:name w:val="Check1"/>
            <w:enabled/>
            <w:calcOnExit w:val="0"/>
            <w:checkBox>
              <w:sizeAuto/>
              <w:default w:val="0"/>
            </w:checkBox>
          </w:ffData>
        </w:fldChar>
      </w:r>
      <w:r w:rsidRPr="00F73219">
        <w:instrText xml:space="preserve"> FORMCHECKBOX </w:instrText>
      </w:r>
      <w:r w:rsidR="000D2C9E">
        <w:fldChar w:fldCharType="separate"/>
      </w:r>
      <w:r w:rsidRPr="00F73219">
        <w:fldChar w:fldCharType="end"/>
      </w:r>
      <w:r w:rsidRPr="00F73219">
        <w:t xml:space="preserve">  Connections Program – contact (816) 881-1814</w:t>
      </w:r>
    </w:p>
    <w:p w:rsidR="00E01CFE" w:rsidRPr="00F73219" w:rsidRDefault="00E01CFE" w:rsidP="008E20EC">
      <w:pPr>
        <w:spacing w:line="360" w:lineRule="auto"/>
        <w:ind w:left="720"/>
        <w:jc w:val="both"/>
      </w:pPr>
      <w:r w:rsidRPr="00F73219">
        <w:fldChar w:fldCharType="begin">
          <w:ffData>
            <w:name w:val="Check1"/>
            <w:enabled/>
            <w:calcOnExit w:val="0"/>
            <w:checkBox>
              <w:sizeAuto/>
              <w:default w:val="0"/>
            </w:checkBox>
          </w:ffData>
        </w:fldChar>
      </w:r>
      <w:r w:rsidRPr="00F73219">
        <w:instrText xml:space="preserve"> FORMCHECKBOX </w:instrText>
      </w:r>
      <w:r w:rsidR="000D2C9E">
        <w:fldChar w:fldCharType="separate"/>
      </w:r>
      <w:r w:rsidRPr="00F73219">
        <w:fldChar w:fldCharType="end"/>
      </w:r>
      <w:r w:rsidRPr="00F73219">
        <w:t xml:space="preserve">  Guardian Program – contact (816) 257-9236</w:t>
      </w:r>
    </w:p>
    <w:p w:rsidR="00E01CFE" w:rsidRPr="00F73219" w:rsidRDefault="00E01CFE" w:rsidP="007A323A">
      <w:pPr>
        <w:spacing w:before="240" w:line="360" w:lineRule="auto"/>
        <w:jc w:val="both"/>
      </w:pPr>
      <w:r w:rsidRPr="00F73219">
        <w:tab/>
        <w:t>10.</w:t>
      </w:r>
      <w:r w:rsidRPr="00F73219">
        <w:tab/>
      </w:r>
      <w:r w:rsidRPr="00F73219">
        <w:rPr>
          <w:b/>
        </w:rPr>
        <w:t>NEW ORDERS</w:t>
      </w:r>
      <w:r w:rsidRPr="00F73219">
        <w:t>:</w:t>
      </w:r>
      <w:r w:rsidRPr="00F73219">
        <w:tab/>
        <w:t xml:space="preserve">The following are new Orders or modifications of existing Orders:  </w:t>
      </w:r>
      <w:r w:rsidRPr="00F73219">
        <w:fldChar w:fldCharType="begin"/>
      </w:r>
      <w:r w:rsidRPr="00F73219">
        <w:instrText xml:space="preserve"> macrobutton "no macro"______________________________________________________________________</w:instrText>
      </w:r>
      <w:r w:rsidRPr="00F73219">
        <w:fldChar w:fldCharType="end"/>
      </w:r>
    </w:p>
    <w:p w:rsidR="00E01CFE" w:rsidRPr="00F73219" w:rsidRDefault="00E01CFE" w:rsidP="006547A6">
      <w:pPr>
        <w:spacing w:line="360" w:lineRule="auto"/>
        <w:jc w:val="both"/>
      </w:pPr>
      <w:r w:rsidRPr="00F73219">
        <w:t xml:space="preserve"> </w:t>
      </w:r>
      <w:r w:rsidRPr="00F73219">
        <w:fldChar w:fldCharType="begin"/>
      </w:r>
      <w:r w:rsidRPr="00F73219">
        <w:instrText xml:space="preserve"> macrobutton "no macro"_____________________________________________________________________________</w:instrText>
      </w:r>
      <w:r w:rsidRPr="00F73219">
        <w:fldChar w:fldCharType="end"/>
      </w:r>
      <w:r w:rsidRPr="00F73219">
        <w:tab/>
        <w:t xml:space="preserve"> </w:t>
      </w:r>
      <w:r w:rsidRPr="00F73219">
        <w:fldChar w:fldCharType="begin"/>
      </w:r>
      <w:r w:rsidRPr="00F73219">
        <w:instrText xml:space="preserve"> macrobutton "no macro"______________________________________________________________________________</w:instrText>
      </w:r>
      <w:r w:rsidRPr="00F73219">
        <w:fldChar w:fldCharType="end"/>
      </w:r>
    </w:p>
    <w:p w:rsidR="00E01CFE" w:rsidRPr="00F73219" w:rsidRDefault="00E01CFE" w:rsidP="007A323A">
      <w:pPr>
        <w:spacing w:before="240" w:line="360" w:lineRule="auto"/>
        <w:ind w:firstLine="720"/>
        <w:jc w:val="both"/>
      </w:pPr>
      <w:r w:rsidRPr="00F73219">
        <w:t>11.</w:t>
      </w:r>
      <w:r w:rsidRPr="00F73219">
        <w:tab/>
      </w:r>
      <w:r w:rsidRPr="00F73219">
        <w:rPr>
          <w:b/>
        </w:rPr>
        <w:t>TEMPORARY CHILD SUPPORT</w:t>
      </w:r>
      <w:r w:rsidRPr="00F73219">
        <w:t>:</w:t>
      </w:r>
      <w:r w:rsidRPr="00F73219">
        <w:t> </w:t>
      </w:r>
      <w:r w:rsidRPr="00F73219">
        <w:t>Petitioner/Respondent shall pay the sum of $</w:t>
      </w:r>
      <w:r w:rsidRPr="00F73219">
        <w:fldChar w:fldCharType="begin"/>
      </w:r>
      <w:r w:rsidRPr="00F73219">
        <w:instrText xml:space="preserve"> macrobutton "no macro"_________________</w:instrText>
      </w:r>
      <w:r w:rsidRPr="00F73219">
        <w:fldChar w:fldCharType="end"/>
      </w:r>
      <w:r w:rsidRPr="00F73219">
        <w:t xml:space="preserve"> per month for the support of their minor child/children beginning </w:t>
      </w:r>
      <w:r w:rsidRPr="00F73219">
        <w:fldChar w:fldCharType="begin"/>
      </w:r>
      <w:r w:rsidRPr="00F73219">
        <w:instrText xml:space="preserve"> macrobutton "no macro"______________________</w:instrText>
      </w:r>
      <w:r w:rsidRPr="00F73219">
        <w:fldChar w:fldCharType="end"/>
      </w:r>
      <w:r w:rsidRPr="00F73219">
        <w:t xml:space="preserve"> and continuing each month until further Order of the court.  A statutory income withholding order shall attach to the earnings or income in the amount of the monthly child support.  Payments shall be made to the Family Support Payment Center, P.O. Box 109002, Jefferson City, Missouri 65110-9002.</w:t>
      </w:r>
    </w:p>
    <w:p w:rsidR="00E01CFE" w:rsidRPr="00F73219" w:rsidRDefault="00E01CFE" w:rsidP="007A323A">
      <w:pPr>
        <w:spacing w:before="240" w:line="360" w:lineRule="auto"/>
        <w:jc w:val="both"/>
      </w:pPr>
      <w:r w:rsidRPr="00F73219">
        <w:tab/>
        <w:t>12.</w:t>
      </w:r>
      <w:r w:rsidRPr="00F73219">
        <w:tab/>
      </w:r>
      <w:r w:rsidRPr="00F73219">
        <w:rPr>
          <w:b/>
        </w:rPr>
        <w:t>MISCELLANEOUS</w:t>
      </w:r>
      <w:r w:rsidRPr="00F73219">
        <w:t>:</w:t>
      </w:r>
      <w:r w:rsidRPr="00F73219">
        <w:t> </w:t>
      </w:r>
      <w:r w:rsidRPr="00F73219">
        <w:t xml:space="preserve">The following matters were also discussed at the Case Management Conference:  </w:t>
      </w:r>
      <w:r w:rsidRPr="00F73219">
        <w:fldChar w:fldCharType="begin"/>
      </w:r>
      <w:r w:rsidRPr="00F73219">
        <w:instrText xml:space="preserve"> macrobutton "no macro"_______________________________________________________</w:instrText>
      </w:r>
      <w:r w:rsidRPr="00F73219">
        <w:fldChar w:fldCharType="end"/>
      </w:r>
    </w:p>
    <w:p w:rsidR="00E01CFE" w:rsidRPr="00F73219" w:rsidRDefault="00E01CFE" w:rsidP="006547A6">
      <w:pPr>
        <w:spacing w:line="360" w:lineRule="auto"/>
        <w:jc w:val="both"/>
      </w:pPr>
      <w:r w:rsidRPr="00F73219">
        <w:fldChar w:fldCharType="begin"/>
      </w:r>
      <w:r w:rsidRPr="00F73219">
        <w:instrText xml:space="preserve"> macrobutton "no macro"_____________________________________________________________________________</w:instrText>
      </w:r>
      <w:r w:rsidRPr="00F73219">
        <w:fldChar w:fldCharType="end"/>
      </w:r>
    </w:p>
    <w:p w:rsidR="00E01CFE" w:rsidRPr="00F73219" w:rsidRDefault="00E01CFE" w:rsidP="006547A6">
      <w:pPr>
        <w:spacing w:line="360" w:lineRule="auto"/>
        <w:jc w:val="both"/>
      </w:pPr>
      <w:r w:rsidRPr="00F73219">
        <w:fldChar w:fldCharType="begin"/>
      </w:r>
      <w:r w:rsidRPr="00F73219">
        <w:instrText xml:space="preserve"> macrobutton "no macro"_____________________________________________________________________________</w:instrText>
      </w:r>
      <w:r w:rsidRPr="00F73219">
        <w:fldChar w:fldCharType="end"/>
      </w:r>
    </w:p>
    <w:p w:rsidR="00E01CFE" w:rsidRPr="00F73219" w:rsidRDefault="00E01CFE" w:rsidP="00E6101D">
      <w:pPr>
        <w:spacing w:line="360" w:lineRule="auto"/>
        <w:jc w:val="both"/>
      </w:pPr>
      <w:r w:rsidRPr="00F73219">
        <w:fldChar w:fldCharType="begin"/>
      </w:r>
      <w:r w:rsidRPr="00F73219">
        <w:instrText xml:space="preserve"> macrobutton "no macro"_____________________________________________________________________________</w:instrText>
      </w:r>
      <w:r w:rsidRPr="00F73219">
        <w:fldChar w:fldCharType="end"/>
      </w:r>
      <w:r w:rsidRPr="00F73219">
        <w:rPr>
          <w:b/>
        </w:rPr>
        <w:t>IT IS SO ORDERED</w:t>
      </w:r>
      <w:r w:rsidRPr="00F73219">
        <w:t>.</w:t>
      </w:r>
    </w:p>
    <w:p w:rsidR="00E01CFE" w:rsidRPr="00F73219" w:rsidRDefault="00E01CFE" w:rsidP="006C6E3F">
      <w:pPr>
        <w:keepNext/>
        <w:spacing w:line="360" w:lineRule="auto"/>
        <w:jc w:val="both"/>
      </w:pPr>
    </w:p>
    <w:tbl>
      <w:tblPr>
        <w:tblW w:w="9378" w:type="dxa"/>
        <w:tblLayout w:type="fixed"/>
        <w:tblLook w:val="01E0" w:firstRow="1" w:lastRow="1" w:firstColumn="1" w:lastColumn="1" w:noHBand="0" w:noVBand="0"/>
      </w:tblPr>
      <w:tblGrid>
        <w:gridCol w:w="2970"/>
        <w:gridCol w:w="918"/>
        <w:gridCol w:w="5490"/>
      </w:tblGrid>
      <w:tr w:rsidR="00F73219" w:rsidRPr="00F73219" w:rsidTr="00467013">
        <w:trPr>
          <w:trHeight w:val="549"/>
        </w:trPr>
        <w:tc>
          <w:tcPr>
            <w:tcW w:w="2970" w:type="dxa"/>
            <w:tcBorders>
              <w:top w:val="nil"/>
              <w:left w:val="nil"/>
              <w:bottom w:val="single" w:sz="4" w:space="0" w:color="auto"/>
              <w:right w:val="nil"/>
            </w:tcBorders>
            <w:vAlign w:val="bottom"/>
          </w:tcPr>
          <w:p w:rsidR="00E01CFE" w:rsidRPr="00F73219" w:rsidRDefault="00E6101D" w:rsidP="007A323A">
            <w:pPr>
              <w:keepNext/>
              <w:jc w:val="center"/>
              <w:rPr>
                <w:b/>
              </w:rPr>
            </w:pPr>
            <w:r w:rsidRPr="00F73219">
              <w:fldChar w:fldCharType="begin">
                <w:ffData>
                  <w:name w:val="Text49"/>
                  <w:enabled/>
                  <w:calcOnExit w:val="0"/>
                  <w:textInput/>
                </w:ffData>
              </w:fldChar>
            </w:r>
            <w:r w:rsidRPr="00F73219">
              <w:instrText xml:space="preserve"> FORMTEXT </w:instrText>
            </w:r>
            <w:r w:rsidRPr="00F73219">
              <w:fldChar w:fldCharType="separate"/>
            </w:r>
            <w:r w:rsidRPr="00F73219">
              <w:rPr>
                <w:noProof/>
              </w:rPr>
              <w:t> </w:t>
            </w:r>
            <w:r w:rsidRPr="00F73219">
              <w:rPr>
                <w:noProof/>
              </w:rPr>
              <w:t> </w:t>
            </w:r>
            <w:r w:rsidRPr="00F73219">
              <w:rPr>
                <w:noProof/>
              </w:rPr>
              <w:t> </w:t>
            </w:r>
            <w:r w:rsidRPr="00F73219">
              <w:rPr>
                <w:noProof/>
              </w:rPr>
              <w:t> </w:t>
            </w:r>
            <w:r w:rsidRPr="00F73219">
              <w:rPr>
                <w:noProof/>
              </w:rPr>
              <w:t> </w:t>
            </w:r>
            <w:r w:rsidRPr="00F73219">
              <w:fldChar w:fldCharType="end"/>
            </w:r>
          </w:p>
        </w:tc>
        <w:tc>
          <w:tcPr>
            <w:tcW w:w="918" w:type="dxa"/>
            <w:vAlign w:val="bottom"/>
          </w:tcPr>
          <w:p w:rsidR="00E01CFE" w:rsidRPr="00F73219" w:rsidRDefault="00E01CFE" w:rsidP="006C6E3F">
            <w:pPr>
              <w:keepNext/>
              <w:spacing w:line="360" w:lineRule="auto"/>
              <w:rPr>
                <w:b/>
              </w:rPr>
            </w:pPr>
          </w:p>
        </w:tc>
        <w:tc>
          <w:tcPr>
            <w:tcW w:w="5490" w:type="dxa"/>
            <w:tcBorders>
              <w:top w:val="nil"/>
              <w:left w:val="nil"/>
              <w:bottom w:val="single" w:sz="4" w:space="0" w:color="auto"/>
              <w:right w:val="nil"/>
            </w:tcBorders>
            <w:vAlign w:val="bottom"/>
          </w:tcPr>
          <w:p w:rsidR="00E01CFE" w:rsidRPr="00F73219" w:rsidRDefault="00E01CFE" w:rsidP="007A323A">
            <w:pPr>
              <w:keepNext/>
              <w:rPr>
                <w:b/>
              </w:rPr>
            </w:pPr>
          </w:p>
        </w:tc>
      </w:tr>
      <w:tr w:rsidR="00E01CFE" w:rsidRPr="00F73219" w:rsidTr="00467013">
        <w:tc>
          <w:tcPr>
            <w:tcW w:w="2970" w:type="dxa"/>
            <w:tcBorders>
              <w:top w:val="single" w:sz="4" w:space="0" w:color="auto"/>
              <w:left w:val="nil"/>
              <w:bottom w:val="nil"/>
              <w:right w:val="nil"/>
            </w:tcBorders>
            <w:hideMark/>
          </w:tcPr>
          <w:p w:rsidR="00E01CFE" w:rsidRPr="00F73219" w:rsidRDefault="00E01CFE" w:rsidP="007A323A">
            <w:pPr>
              <w:keepNext/>
              <w:spacing w:line="360" w:lineRule="auto"/>
              <w:jc w:val="center"/>
              <w:rPr>
                <w:b/>
              </w:rPr>
            </w:pPr>
            <w:r w:rsidRPr="00F73219">
              <w:rPr>
                <w:b/>
              </w:rPr>
              <w:t>Date</w:t>
            </w:r>
          </w:p>
        </w:tc>
        <w:tc>
          <w:tcPr>
            <w:tcW w:w="918" w:type="dxa"/>
          </w:tcPr>
          <w:p w:rsidR="00E01CFE" w:rsidRPr="00F73219" w:rsidRDefault="00E01CFE" w:rsidP="006C6E3F">
            <w:pPr>
              <w:keepNext/>
              <w:spacing w:line="360" w:lineRule="auto"/>
              <w:rPr>
                <w:b/>
              </w:rPr>
            </w:pPr>
          </w:p>
        </w:tc>
        <w:tc>
          <w:tcPr>
            <w:tcW w:w="5490" w:type="dxa"/>
            <w:tcBorders>
              <w:top w:val="single" w:sz="4" w:space="0" w:color="auto"/>
              <w:left w:val="nil"/>
              <w:bottom w:val="nil"/>
              <w:right w:val="nil"/>
            </w:tcBorders>
            <w:hideMark/>
          </w:tcPr>
          <w:p w:rsidR="00E01CFE" w:rsidRPr="00F73219" w:rsidRDefault="00E01CFE" w:rsidP="006C6E3F">
            <w:pPr>
              <w:keepNext/>
              <w:rPr>
                <w:b/>
              </w:rPr>
            </w:pPr>
            <w:r w:rsidRPr="00F73219">
              <w:rPr>
                <w:b/>
                <w:noProof/>
              </w:rPr>
              <w:t>JERRI J ZHANG</w:t>
            </w:r>
            <w:r w:rsidRPr="00F73219">
              <w:rPr>
                <w:b/>
              </w:rPr>
              <w:t xml:space="preserve">, Judge Division </w:t>
            </w:r>
            <w:r w:rsidRPr="00F73219">
              <w:rPr>
                <w:b/>
                <w:noProof/>
              </w:rPr>
              <w:t>3</w:t>
            </w:r>
          </w:p>
        </w:tc>
      </w:tr>
    </w:tbl>
    <w:p w:rsidR="00E01CFE" w:rsidRPr="00F73219" w:rsidRDefault="00E01CFE" w:rsidP="00EB5CAE">
      <w:pPr>
        <w:spacing w:line="360" w:lineRule="auto"/>
        <w:rPr>
          <w:u w:val="single"/>
        </w:rPr>
      </w:pPr>
    </w:p>
    <w:p w:rsidR="00E01CFE" w:rsidRPr="00F73219" w:rsidRDefault="00E01CFE" w:rsidP="00EB5CAE">
      <w:pPr>
        <w:spacing w:line="360" w:lineRule="auto"/>
        <w:rPr>
          <w:u w:val="single"/>
        </w:rPr>
      </w:pPr>
    </w:p>
    <w:p w:rsidR="00E01CFE" w:rsidRPr="00F73219" w:rsidRDefault="00E01CFE" w:rsidP="00EB5CAE">
      <w:pPr>
        <w:rPr>
          <w:u w:val="single"/>
        </w:rPr>
      </w:pPr>
      <w:r w:rsidRPr="00F73219">
        <w:rPr>
          <w:u w:val="single"/>
        </w:rPr>
        <w:t>CERTIFICATE OF SERVICE</w:t>
      </w:r>
    </w:p>
    <w:p w:rsidR="00E01CFE" w:rsidRPr="00F73219" w:rsidRDefault="00E01CFE" w:rsidP="00EB5CAE">
      <w:pPr>
        <w:rPr>
          <w:b/>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480"/>
      </w:tblGrid>
      <w:tr w:rsidR="00F73219" w:rsidRPr="00F73219" w:rsidTr="00282804">
        <w:tc>
          <w:tcPr>
            <w:tcW w:w="6480" w:type="dxa"/>
            <w:tcBorders>
              <w:top w:val="nil"/>
              <w:left w:val="nil"/>
              <w:bottom w:val="nil"/>
              <w:right w:val="nil"/>
            </w:tcBorders>
            <w:hideMark/>
          </w:tcPr>
          <w:p w:rsidR="00E01CFE" w:rsidRPr="00F73219" w:rsidRDefault="00E01CFE">
            <w:r w:rsidRPr="00F73219">
              <w:t>This is to certify that a copy of the foregoing was hand</w:t>
            </w:r>
          </w:p>
        </w:tc>
      </w:tr>
      <w:tr w:rsidR="00F73219" w:rsidRPr="00F73219" w:rsidTr="00282804">
        <w:tc>
          <w:tcPr>
            <w:tcW w:w="6480" w:type="dxa"/>
            <w:tcBorders>
              <w:top w:val="nil"/>
              <w:left w:val="nil"/>
              <w:bottom w:val="nil"/>
              <w:right w:val="nil"/>
            </w:tcBorders>
            <w:hideMark/>
          </w:tcPr>
          <w:p w:rsidR="00E01CFE" w:rsidRPr="00F73219" w:rsidRDefault="00E01CFE">
            <w:r w:rsidRPr="00F73219">
              <w:t>delivered/faxed/emailed/mailed and/or sent through</w:t>
            </w:r>
          </w:p>
        </w:tc>
      </w:tr>
      <w:tr w:rsidR="00E01CFE" w:rsidRPr="00F73219" w:rsidTr="00282804">
        <w:tc>
          <w:tcPr>
            <w:tcW w:w="6480" w:type="dxa"/>
            <w:tcBorders>
              <w:top w:val="nil"/>
              <w:left w:val="nil"/>
              <w:bottom w:val="nil"/>
              <w:right w:val="nil"/>
            </w:tcBorders>
            <w:hideMark/>
          </w:tcPr>
          <w:p w:rsidR="00E01CFE" w:rsidRPr="00F73219" w:rsidRDefault="00E01CFE">
            <w:r w:rsidRPr="00F73219">
              <w:t xml:space="preserve">the eFiling system to the following attorneys of record </w:t>
            </w:r>
            <w:r w:rsidRPr="00F73219">
              <w:br/>
              <w:t xml:space="preserve">on </w:t>
            </w:r>
            <w:r w:rsidRPr="00F73219">
              <w:fldChar w:fldCharType="begin"/>
            </w:r>
            <w:r w:rsidRPr="00F73219">
              <w:instrText xml:space="preserve"> MACROBUTTON "NO MACRO"____________________</w:instrText>
            </w:r>
            <w:r w:rsidRPr="00F73219">
              <w:fldChar w:fldCharType="end"/>
            </w:r>
            <w:r w:rsidRPr="00F73219">
              <w:t>.</w:t>
            </w:r>
          </w:p>
        </w:tc>
      </w:tr>
    </w:tbl>
    <w:p w:rsidR="00E01CFE" w:rsidRPr="00F73219" w:rsidRDefault="00E01CFE" w:rsidP="00EB5CAE"/>
    <w:p w:rsidR="00E01CFE" w:rsidRPr="00F73219" w:rsidRDefault="00E6101D" w:rsidP="00EB5CAE">
      <w:r w:rsidRPr="00F73219">
        <w:fldChar w:fldCharType="begin">
          <w:ffData>
            <w:name w:val="Text49"/>
            <w:enabled/>
            <w:calcOnExit w:val="0"/>
            <w:textInput/>
          </w:ffData>
        </w:fldChar>
      </w:r>
      <w:r w:rsidRPr="00F73219">
        <w:instrText xml:space="preserve"> FORMTEXT </w:instrText>
      </w:r>
      <w:r w:rsidRPr="00F73219">
        <w:fldChar w:fldCharType="separate"/>
      </w:r>
      <w:r w:rsidRPr="00F73219">
        <w:rPr>
          <w:noProof/>
        </w:rPr>
        <w:t> </w:t>
      </w:r>
      <w:r w:rsidRPr="00F73219">
        <w:rPr>
          <w:noProof/>
        </w:rPr>
        <w:t> </w:t>
      </w:r>
      <w:r w:rsidRPr="00F73219">
        <w:rPr>
          <w:noProof/>
        </w:rPr>
        <w:t> </w:t>
      </w:r>
      <w:r w:rsidRPr="00F73219">
        <w:rPr>
          <w:noProof/>
        </w:rPr>
        <w:t> </w:t>
      </w:r>
      <w:r w:rsidRPr="00F73219">
        <w:rPr>
          <w:noProof/>
        </w:rPr>
        <w:t> </w:t>
      </w:r>
      <w:r w:rsidRPr="00F73219">
        <w:fldChar w:fldCharType="end"/>
      </w:r>
    </w:p>
    <w:p w:rsidR="00E01CFE" w:rsidRPr="00F73219" w:rsidRDefault="00E01CFE" w:rsidP="00EB5CAE"/>
    <w:p w:rsidR="00E01CFE" w:rsidRPr="00F73219" w:rsidRDefault="00E01CFE" w:rsidP="00EB5CAE"/>
    <w:p w:rsidR="00E01CFE" w:rsidRPr="00F73219" w:rsidRDefault="00E01CFE" w:rsidP="00EB5CAE">
      <w:r w:rsidRPr="00F73219">
        <w:t xml:space="preserve">and to anyone appointed as GAL or in any </w:t>
      </w:r>
    </w:p>
    <w:p w:rsidR="00E01CFE" w:rsidRPr="00F73219" w:rsidRDefault="00E01CFE" w:rsidP="00EB5CAE">
      <w:r w:rsidRPr="00F73219">
        <w:t>other capacity, and to the parties/attorneys</w:t>
      </w:r>
    </w:p>
    <w:p w:rsidR="00E01CFE" w:rsidRPr="00F73219" w:rsidRDefault="00E01CFE" w:rsidP="00EB5CAE">
      <w:r w:rsidRPr="00F73219">
        <w:t>in this case who did not appear in court.</w:t>
      </w:r>
    </w:p>
    <w:p w:rsidR="00E01CFE" w:rsidRPr="00F73219" w:rsidRDefault="00E01CFE" w:rsidP="00EB5CAE"/>
    <w:p w:rsidR="00E01CFE" w:rsidRPr="00F73219" w:rsidRDefault="00E01CFE" w:rsidP="00EB5CAE"/>
    <w:p w:rsidR="00E01CFE" w:rsidRPr="00F73219" w:rsidRDefault="00E6101D" w:rsidP="00EB5CAE">
      <w:r w:rsidRPr="00F73219">
        <w:fldChar w:fldCharType="begin">
          <w:ffData>
            <w:name w:val="Text49"/>
            <w:enabled/>
            <w:calcOnExit w:val="0"/>
            <w:textInput/>
          </w:ffData>
        </w:fldChar>
      </w:r>
      <w:r w:rsidRPr="00F73219">
        <w:instrText xml:space="preserve"> FORMTEXT </w:instrText>
      </w:r>
      <w:r w:rsidRPr="00F73219">
        <w:fldChar w:fldCharType="separate"/>
      </w:r>
      <w:r w:rsidRPr="00F73219">
        <w:rPr>
          <w:noProof/>
        </w:rPr>
        <w:t> </w:t>
      </w:r>
      <w:r w:rsidRPr="00F73219">
        <w:rPr>
          <w:noProof/>
        </w:rPr>
        <w:t> </w:t>
      </w:r>
      <w:r w:rsidRPr="00F73219">
        <w:rPr>
          <w:noProof/>
        </w:rPr>
        <w:t> </w:t>
      </w:r>
      <w:r w:rsidRPr="00F73219">
        <w:rPr>
          <w:noProof/>
        </w:rPr>
        <w:t> </w:t>
      </w:r>
      <w:r w:rsidRPr="00F73219">
        <w:rPr>
          <w:noProof/>
        </w:rPr>
        <w:t> </w:t>
      </w:r>
      <w:r w:rsidRPr="00F73219">
        <w:fldChar w:fldCharType="end"/>
      </w:r>
    </w:p>
    <w:p w:rsidR="00E6101D" w:rsidRPr="00F73219" w:rsidRDefault="00E6101D" w:rsidP="00EB5CAE"/>
    <w:p w:rsidR="00E01CFE" w:rsidRPr="00F73219" w:rsidRDefault="00E6101D" w:rsidP="00EB5CAE">
      <w:r w:rsidRPr="00F73219">
        <w:fldChar w:fldCharType="begin">
          <w:ffData>
            <w:name w:val="Text49"/>
            <w:enabled/>
            <w:calcOnExit w:val="0"/>
            <w:textInput/>
          </w:ffData>
        </w:fldChar>
      </w:r>
      <w:r w:rsidRPr="00F73219">
        <w:instrText xml:space="preserve"> FORMTEXT </w:instrText>
      </w:r>
      <w:r w:rsidRPr="00F73219">
        <w:fldChar w:fldCharType="separate"/>
      </w:r>
      <w:r w:rsidRPr="00F73219">
        <w:rPr>
          <w:noProof/>
        </w:rPr>
        <w:t> </w:t>
      </w:r>
      <w:r w:rsidRPr="00F73219">
        <w:rPr>
          <w:noProof/>
        </w:rPr>
        <w:t> </w:t>
      </w:r>
      <w:r w:rsidRPr="00F73219">
        <w:rPr>
          <w:noProof/>
        </w:rPr>
        <w:t> </w:t>
      </w:r>
      <w:r w:rsidRPr="00F73219">
        <w:rPr>
          <w:noProof/>
        </w:rPr>
        <w:t> </w:t>
      </w:r>
      <w:r w:rsidRPr="00F73219">
        <w:rPr>
          <w:noProof/>
        </w:rPr>
        <w:t> </w:t>
      </w:r>
      <w:r w:rsidRPr="00F73219">
        <w:fldChar w:fldCharType="end"/>
      </w:r>
    </w:p>
    <w:tbl>
      <w:tblPr>
        <w:tblW w:w="0" w:type="auto"/>
        <w:tblLook w:val="04A0" w:firstRow="1" w:lastRow="0" w:firstColumn="1" w:lastColumn="0" w:noHBand="0" w:noVBand="1"/>
      </w:tblPr>
      <w:tblGrid>
        <w:gridCol w:w="4968"/>
      </w:tblGrid>
      <w:tr w:rsidR="00F73219" w:rsidRPr="00F73219" w:rsidTr="00282804">
        <w:trPr>
          <w:trHeight w:val="603"/>
        </w:trPr>
        <w:tc>
          <w:tcPr>
            <w:tcW w:w="4968" w:type="dxa"/>
            <w:tcBorders>
              <w:top w:val="nil"/>
              <w:left w:val="nil"/>
              <w:bottom w:val="single" w:sz="4" w:space="0" w:color="auto"/>
              <w:right w:val="nil"/>
            </w:tcBorders>
          </w:tcPr>
          <w:p w:rsidR="00E01CFE" w:rsidRPr="00F73219" w:rsidRDefault="00E01CFE" w:rsidP="00282804">
            <w:pPr>
              <w:spacing w:line="360" w:lineRule="auto"/>
              <w:jc w:val="both"/>
            </w:pPr>
          </w:p>
          <w:p w:rsidR="00E01CFE" w:rsidRPr="00F73219" w:rsidRDefault="00E01CFE" w:rsidP="00282804">
            <w:pPr>
              <w:spacing w:line="360" w:lineRule="auto"/>
              <w:jc w:val="both"/>
            </w:pPr>
          </w:p>
        </w:tc>
      </w:tr>
      <w:tr w:rsidR="00E01CFE" w:rsidRPr="00F73219" w:rsidTr="00282804">
        <w:trPr>
          <w:trHeight w:val="215"/>
        </w:trPr>
        <w:tc>
          <w:tcPr>
            <w:tcW w:w="4968" w:type="dxa"/>
            <w:tcBorders>
              <w:top w:val="single" w:sz="4" w:space="0" w:color="auto"/>
              <w:left w:val="nil"/>
              <w:bottom w:val="nil"/>
              <w:right w:val="nil"/>
            </w:tcBorders>
            <w:hideMark/>
          </w:tcPr>
          <w:p w:rsidR="00E01CFE" w:rsidRPr="00F73219" w:rsidRDefault="00E01CFE" w:rsidP="0097278A">
            <w:r w:rsidRPr="00F73219">
              <w:t xml:space="preserve">Law Clerk or Judicial Administrative Assistant, Division </w:t>
            </w:r>
            <w:r w:rsidRPr="00F73219">
              <w:rPr>
                <w:noProof/>
              </w:rPr>
              <w:t>3</w:t>
            </w:r>
          </w:p>
        </w:tc>
      </w:tr>
    </w:tbl>
    <w:p w:rsidR="00E01CFE" w:rsidRPr="00F73219" w:rsidRDefault="00E01CFE" w:rsidP="00EB5CAE">
      <w:pPr>
        <w:spacing w:line="360" w:lineRule="auto"/>
        <w:jc w:val="both"/>
        <w:rPr>
          <w:i/>
        </w:rPr>
      </w:pPr>
    </w:p>
    <w:p w:rsidR="00E01CFE" w:rsidRPr="00F73219" w:rsidRDefault="00E01CFE" w:rsidP="00EB5CAE">
      <w:pPr>
        <w:spacing w:line="360" w:lineRule="auto"/>
        <w:jc w:val="both"/>
        <w:rPr>
          <w:i/>
        </w:rPr>
      </w:pPr>
    </w:p>
    <w:p w:rsidR="00E01CFE" w:rsidRPr="00F73219" w:rsidRDefault="00E01CFE" w:rsidP="00EB5CAE">
      <w:pPr>
        <w:spacing w:line="360" w:lineRule="auto"/>
        <w:jc w:val="both"/>
        <w:rPr>
          <w:i/>
        </w:rPr>
        <w:sectPr w:rsidR="00E01CFE" w:rsidRPr="00F73219" w:rsidSect="00E01CFE">
          <w:footerReference w:type="even" r:id="rId7"/>
          <w:footerReference w:type="default" r:id="rId8"/>
          <w:pgSz w:w="12240" w:h="15840" w:code="1"/>
          <w:pgMar w:top="1152" w:right="1440" w:bottom="1008" w:left="1440" w:header="720" w:footer="576" w:gutter="0"/>
          <w:pgNumType w:start="1"/>
          <w:cols w:space="720"/>
          <w:docGrid w:linePitch="360"/>
        </w:sectPr>
      </w:pPr>
      <w:r w:rsidRPr="00F73219">
        <w:rPr>
          <w:i/>
        </w:rPr>
        <w:t xml:space="preserve">Trial and Pretrial Conference Dates were entered into JIS on </w:t>
      </w:r>
      <w:r w:rsidRPr="00F73219">
        <w:fldChar w:fldCharType="begin"/>
      </w:r>
      <w:r w:rsidRPr="00F73219">
        <w:instrText xml:space="preserve"> macrobutton "no macro"______________________</w:instrText>
      </w:r>
      <w:r w:rsidRPr="00F73219">
        <w:fldChar w:fldCharType="end"/>
      </w:r>
      <w:r w:rsidRPr="00F73219">
        <w:rPr>
          <w:i/>
        </w:rPr>
        <w:t xml:space="preserve"> by </w:t>
      </w:r>
      <w:r w:rsidRPr="00F73219">
        <w:fldChar w:fldCharType="begin"/>
      </w:r>
      <w:r w:rsidRPr="00F73219">
        <w:instrText xml:space="preserve"> macrobutton "no macro"______________________</w:instrText>
      </w:r>
      <w:r w:rsidRPr="00F73219">
        <w:fldChar w:fldCharType="end"/>
      </w:r>
      <w:r w:rsidRPr="00F73219">
        <w:rPr>
          <w:i/>
        </w:rPr>
        <w:t>.</w:t>
      </w:r>
    </w:p>
    <w:p w:rsidR="00E01CFE" w:rsidRPr="00F73219" w:rsidRDefault="00E01CFE" w:rsidP="00EB5CAE">
      <w:pPr>
        <w:spacing w:line="360" w:lineRule="auto"/>
        <w:jc w:val="both"/>
        <w:rPr>
          <w:i/>
        </w:rPr>
      </w:pPr>
    </w:p>
    <w:sectPr w:rsidR="00E01CFE" w:rsidRPr="00F73219" w:rsidSect="00E01CFE">
      <w:footerReference w:type="even" r:id="rId9"/>
      <w:footerReference w:type="default" r:id="rId10"/>
      <w:type w:val="continuous"/>
      <w:pgSz w:w="12240" w:h="15840" w:code="1"/>
      <w:pgMar w:top="1152"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CFE" w:rsidRDefault="00E01CFE">
      <w:r>
        <w:separator/>
      </w:r>
    </w:p>
  </w:endnote>
  <w:endnote w:type="continuationSeparator" w:id="0">
    <w:p w:rsidR="00E01CFE" w:rsidRDefault="00E0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CFE" w:rsidRDefault="00E01CFE" w:rsidP="003018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01CFE" w:rsidRDefault="00E01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CFE" w:rsidRPr="0097278A" w:rsidRDefault="00E01CFE" w:rsidP="007A323A">
    <w:pPr>
      <w:pStyle w:val="Footer"/>
      <w:tabs>
        <w:tab w:val="clear" w:pos="8640"/>
        <w:tab w:val="right" w:pos="9360"/>
      </w:tabs>
      <w:rPr>
        <w:sz w:val="20"/>
        <w:szCs w:val="20"/>
      </w:rPr>
    </w:pPr>
    <w:r w:rsidRPr="0097278A">
      <w:rPr>
        <w:sz w:val="20"/>
        <w:szCs w:val="20"/>
      </w:rPr>
      <w:t xml:space="preserve">Case no.  </w:t>
    </w:r>
    <w:r w:rsidRPr="00CD1D57">
      <w:rPr>
        <w:noProof/>
        <w:sz w:val="20"/>
        <w:szCs w:val="20"/>
      </w:rPr>
      <w:t>1916-FC07633-01</w:t>
    </w:r>
    <w:r w:rsidRPr="0097278A">
      <w:rPr>
        <w:sz w:val="20"/>
        <w:szCs w:val="20"/>
      </w:rPr>
      <w:tab/>
    </w:r>
    <w:r>
      <w:rPr>
        <w:sz w:val="20"/>
        <w:szCs w:val="20"/>
      </w:rPr>
      <w:t xml:space="preserve">        </w:t>
    </w:r>
    <w:r w:rsidRPr="007A323A">
      <w:rPr>
        <w:sz w:val="20"/>
        <w:szCs w:val="20"/>
      </w:rPr>
      <w:t xml:space="preserve">Page </w:t>
    </w:r>
    <w:r w:rsidRPr="007A323A">
      <w:rPr>
        <w:sz w:val="20"/>
        <w:szCs w:val="20"/>
      </w:rPr>
      <w:fldChar w:fldCharType="begin"/>
    </w:r>
    <w:r w:rsidRPr="007A323A">
      <w:rPr>
        <w:sz w:val="20"/>
        <w:szCs w:val="20"/>
      </w:rPr>
      <w:instrText xml:space="preserve"> PAGE   \* MERGEFORMAT </w:instrText>
    </w:r>
    <w:r w:rsidRPr="007A323A">
      <w:rPr>
        <w:sz w:val="20"/>
        <w:szCs w:val="20"/>
      </w:rPr>
      <w:fldChar w:fldCharType="separate"/>
    </w:r>
    <w:r>
      <w:rPr>
        <w:noProof/>
        <w:sz w:val="20"/>
        <w:szCs w:val="20"/>
      </w:rPr>
      <w:t>6</w:t>
    </w:r>
    <w:r w:rsidRPr="007A323A">
      <w:rPr>
        <w:sz w:val="20"/>
        <w:szCs w:val="20"/>
      </w:rPr>
      <w:fldChar w:fldCharType="end"/>
    </w:r>
    <w:r w:rsidRPr="007A323A">
      <w:rPr>
        <w:sz w:val="20"/>
        <w:szCs w:val="20"/>
      </w:rPr>
      <w:t xml:space="preserve"> of </w:t>
    </w:r>
    <w:r w:rsidRPr="007A323A">
      <w:rPr>
        <w:sz w:val="20"/>
        <w:szCs w:val="20"/>
      </w:rPr>
      <w:fldChar w:fldCharType="begin"/>
    </w:r>
    <w:r w:rsidRPr="007A323A">
      <w:rPr>
        <w:sz w:val="20"/>
        <w:szCs w:val="20"/>
      </w:rPr>
      <w:instrText xml:space="preserve"> NUMPAGES   \* MERGEFORMAT </w:instrText>
    </w:r>
    <w:r w:rsidRPr="007A323A">
      <w:rPr>
        <w:sz w:val="20"/>
        <w:szCs w:val="20"/>
      </w:rPr>
      <w:fldChar w:fldCharType="separate"/>
    </w:r>
    <w:r>
      <w:rPr>
        <w:noProof/>
        <w:sz w:val="20"/>
        <w:szCs w:val="20"/>
      </w:rPr>
      <w:t>6</w:t>
    </w:r>
    <w:r w:rsidRPr="007A323A">
      <w:rPr>
        <w:sz w:val="20"/>
        <w:szCs w:val="20"/>
      </w:rPr>
      <w:fldChar w:fldCharType="end"/>
    </w:r>
    <w:r w:rsidRPr="0097278A">
      <w:rPr>
        <w:sz w:val="20"/>
        <w:szCs w:val="20"/>
      </w:rPr>
      <w:tab/>
    </w:r>
    <w:r>
      <w:rPr>
        <w:sz w:val="20"/>
        <w:szCs w:val="20"/>
      </w:rPr>
      <w:t xml:space="preserve">       03DRSO (1</w:t>
    </w:r>
    <w:r w:rsidRPr="0097278A">
      <w:rPr>
        <w:sz w:val="20"/>
        <w:szCs w:val="20"/>
      </w:rPr>
      <w:t>/20</w:t>
    </w:r>
    <w:r>
      <w:rPr>
        <w:sz w:val="20"/>
        <w:szCs w:val="20"/>
      </w:rPr>
      <w:t>20</w:t>
    </w:r>
    <w:r w:rsidRPr="0097278A">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1FB" w:rsidRDefault="006F71FB" w:rsidP="003018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71FB" w:rsidRDefault="006F71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1FB" w:rsidRPr="0097278A" w:rsidRDefault="006F71FB" w:rsidP="007A323A">
    <w:pPr>
      <w:pStyle w:val="Footer"/>
      <w:tabs>
        <w:tab w:val="clear" w:pos="8640"/>
        <w:tab w:val="right" w:pos="9360"/>
      </w:tabs>
      <w:rPr>
        <w:sz w:val="20"/>
        <w:szCs w:val="20"/>
      </w:rPr>
    </w:pPr>
    <w:r w:rsidRPr="0097278A">
      <w:rPr>
        <w:sz w:val="20"/>
        <w:szCs w:val="20"/>
      </w:rPr>
      <w:t xml:space="preserve">Case no.  </w:t>
    </w:r>
    <w:r w:rsidR="00CA53A6">
      <w:rPr>
        <w:noProof/>
        <w:sz w:val="20"/>
        <w:szCs w:val="20"/>
      </w:rPr>
      <w:t>«WI_GENERAL_CASE_ID»</w:t>
    </w:r>
    <w:r w:rsidRPr="0097278A">
      <w:rPr>
        <w:sz w:val="20"/>
        <w:szCs w:val="20"/>
      </w:rPr>
      <w:tab/>
    </w:r>
    <w:r>
      <w:rPr>
        <w:sz w:val="20"/>
        <w:szCs w:val="20"/>
      </w:rPr>
      <w:t xml:space="preserve">        </w:t>
    </w:r>
    <w:r w:rsidRPr="007A323A">
      <w:rPr>
        <w:sz w:val="20"/>
        <w:szCs w:val="20"/>
      </w:rPr>
      <w:t xml:space="preserve">Page </w:t>
    </w:r>
    <w:r w:rsidRPr="007A323A">
      <w:rPr>
        <w:sz w:val="20"/>
        <w:szCs w:val="20"/>
      </w:rPr>
      <w:fldChar w:fldCharType="begin"/>
    </w:r>
    <w:r w:rsidRPr="007A323A">
      <w:rPr>
        <w:sz w:val="20"/>
        <w:szCs w:val="20"/>
      </w:rPr>
      <w:instrText xml:space="preserve"> PAGE   \* MERGEFORMAT </w:instrText>
    </w:r>
    <w:r w:rsidRPr="007A323A">
      <w:rPr>
        <w:sz w:val="20"/>
        <w:szCs w:val="20"/>
      </w:rPr>
      <w:fldChar w:fldCharType="separate"/>
    </w:r>
    <w:r w:rsidR="0011317D">
      <w:rPr>
        <w:noProof/>
        <w:sz w:val="20"/>
        <w:szCs w:val="20"/>
      </w:rPr>
      <w:t>6</w:t>
    </w:r>
    <w:r w:rsidRPr="007A323A">
      <w:rPr>
        <w:sz w:val="20"/>
        <w:szCs w:val="20"/>
      </w:rPr>
      <w:fldChar w:fldCharType="end"/>
    </w:r>
    <w:r w:rsidRPr="007A323A">
      <w:rPr>
        <w:sz w:val="20"/>
        <w:szCs w:val="20"/>
      </w:rPr>
      <w:t xml:space="preserve"> of </w:t>
    </w:r>
    <w:r w:rsidRPr="007A323A">
      <w:rPr>
        <w:sz w:val="20"/>
        <w:szCs w:val="20"/>
      </w:rPr>
      <w:fldChar w:fldCharType="begin"/>
    </w:r>
    <w:r w:rsidRPr="007A323A">
      <w:rPr>
        <w:sz w:val="20"/>
        <w:szCs w:val="20"/>
      </w:rPr>
      <w:instrText xml:space="preserve"> NUMPAGES   \* MERGEFORMAT </w:instrText>
    </w:r>
    <w:r w:rsidRPr="007A323A">
      <w:rPr>
        <w:sz w:val="20"/>
        <w:szCs w:val="20"/>
      </w:rPr>
      <w:fldChar w:fldCharType="separate"/>
    </w:r>
    <w:r w:rsidR="0011317D">
      <w:rPr>
        <w:noProof/>
        <w:sz w:val="20"/>
        <w:szCs w:val="20"/>
      </w:rPr>
      <w:t>6</w:t>
    </w:r>
    <w:r w:rsidRPr="007A323A">
      <w:rPr>
        <w:sz w:val="20"/>
        <w:szCs w:val="20"/>
      </w:rPr>
      <w:fldChar w:fldCharType="end"/>
    </w:r>
    <w:r w:rsidRPr="0097278A">
      <w:rPr>
        <w:sz w:val="20"/>
        <w:szCs w:val="20"/>
      </w:rPr>
      <w:tab/>
    </w:r>
    <w:r>
      <w:rPr>
        <w:sz w:val="20"/>
        <w:szCs w:val="20"/>
      </w:rPr>
      <w:t xml:space="preserve">       03DRSO (</w:t>
    </w:r>
    <w:r w:rsidR="0011317D">
      <w:rPr>
        <w:sz w:val="20"/>
        <w:szCs w:val="20"/>
      </w:rPr>
      <w:t>1</w:t>
    </w:r>
    <w:r w:rsidRPr="0097278A">
      <w:rPr>
        <w:sz w:val="20"/>
        <w:szCs w:val="20"/>
      </w:rPr>
      <w:t>/20</w:t>
    </w:r>
    <w:r w:rsidR="0011317D">
      <w:rPr>
        <w:sz w:val="20"/>
        <w:szCs w:val="20"/>
      </w:rPr>
      <w:t>20</w:t>
    </w:r>
    <w:r w:rsidRPr="0097278A">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CFE" w:rsidRDefault="00E01CFE">
      <w:r>
        <w:separator/>
      </w:r>
    </w:p>
  </w:footnote>
  <w:footnote w:type="continuationSeparator" w:id="0">
    <w:p w:rsidR="00E01CFE" w:rsidRDefault="00E01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7FD0719-0E59-4E31-9247-D23163078571}"/>
    <w:docVar w:name="dgnword-eventsink" w:val="79074848"/>
  </w:docVars>
  <w:rsids>
    <w:rsidRoot w:val="00E07434"/>
    <w:rsid w:val="00000173"/>
    <w:rsid w:val="0000053F"/>
    <w:rsid w:val="00007C5F"/>
    <w:rsid w:val="00030623"/>
    <w:rsid w:val="00052F1C"/>
    <w:rsid w:val="00077DA6"/>
    <w:rsid w:val="00083789"/>
    <w:rsid w:val="000D2C9E"/>
    <w:rsid w:val="000F7485"/>
    <w:rsid w:val="0010251C"/>
    <w:rsid w:val="0011317D"/>
    <w:rsid w:val="00152541"/>
    <w:rsid w:val="001660AE"/>
    <w:rsid w:val="001F3C97"/>
    <w:rsid w:val="0021261E"/>
    <w:rsid w:val="002258CD"/>
    <w:rsid w:val="00230A99"/>
    <w:rsid w:val="00244BD0"/>
    <w:rsid w:val="00282804"/>
    <w:rsid w:val="00296629"/>
    <w:rsid w:val="002A007E"/>
    <w:rsid w:val="002D7424"/>
    <w:rsid w:val="0030185E"/>
    <w:rsid w:val="00317A60"/>
    <w:rsid w:val="003324B4"/>
    <w:rsid w:val="003767BB"/>
    <w:rsid w:val="00384D96"/>
    <w:rsid w:val="00393CED"/>
    <w:rsid w:val="003B07A9"/>
    <w:rsid w:val="003D5554"/>
    <w:rsid w:val="003F186A"/>
    <w:rsid w:val="0041770C"/>
    <w:rsid w:val="00424663"/>
    <w:rsid w:val="0043362F"/>
    <w:rsid w:val="004404F2"/>
    <w:rsid w:val="00466109"/>
    <w:rsid w:val="00467013"/>
    <w:rsid w:val="004674BF"/>
    <w:rsid w:val="004C7BD5"/>
    <w:rsid w:val="004E350E"/>
    <w:rsid w:val="00525C9E"/>
    <w:rsid w:val="00540BD7"/>
    <w:rsid w:val="00543875"/>
    <w:rsid w:val="005461D0"/>
    <w:rsid w:val="00587BB8"/>
    <w:rsid w:val="00596179"/>
    <w:rsid w:val="005A0209"/>
    <w:rsid w:val="005E18CD"/>
    <w:rsid w:val="00607335"/>
    <w:rsid w:val="0064330E"/>
    <w:rsid w:val="006547A6"/>
    <w:rsid w:val="00677C10"/>
    <w:rsid w:val="00692A42"/>
    <w:rsid w:val="006B0569"/>
    <w:rsid w:val="006C5C51"/>
    <w:rsid w:val="006C6E3F"/>
    <w:rsid w:val="006D0C7B"/>
    <w:rsid w:val="006E2732"/>
    <w:rsid w:val="006F00AD"/>
    <w:rsid w:val="006F71FB"/>
    <w:rsid w:val="0071140A"/>
    <w:rsid w:val="00712148"/>
    <w:rsid w:val="00712337"/>
    <w:rsid w:val="00712E6A"/>
    <w:rsid w:val="007525EF"/>
    <w:rsid w:val="00754796"/>
    <w:rsid w:val="00754C4C"/>
    <w:rsid w:val="00765BDA"/>
    <w:rsid w:val="007A323A"/>
    <w:rsid w:val="007B76D4"/>
    <w:rsid w:val="007C061D"/>
    <w:rsid w:val="007D2B44"/>
    <w:rsid w:val="007D2D50"/>
    <w:rsid w:val="007D74B3"/>
    <w:rsid w:val="007F095B"/>
    <w:rsid w:val="007F10F3"/>
    <w:rsid w:val="008021A0"/>
    <w:rsid w:val="0082128A"/>
    <w:rsid w:val="008501A6"/>
    <w:rsid w:val="008A2561"/>
    <w:rsid w:val="008B1AF6"/>
    <w:rsid w:val="008D277F"/>
    <w:rsid w:val="008E20EC"/>
    <w:rsid w:val="008E226C"/>
    <w:rsid w:val="009113DD"/>
    <w:rsid w:val="00917B91"/>
    <w:rsid w:val="00941BDE"/>
    <w:rsid w:val="00970A06"/>
    <w:rsid w:val="0097278A"/>
    <w:rsid w:val="009956F9"/>
    <w:rsid w:val="009C260B"/>
    <w:rsid w:val="009D1982"/>
    <w:rsid w:val="009D26A7"/>
    <w:rsid w:val="00A315DC"/>
    <w:rsid w:val="00A44FC9"/>
    <w:rsid w:val="00A53D56"/>
    <w:rsid w:val="00A5691E"/>
    <w:rsid w:val="00A9346A"/>
    <w:rsid w:val="00AB7F1A"/>
    <w:rsid w:val="00AD5A6F"/>
    <w:rsid w:val="00AD6852"/>
    <w:rsid w:val="00AF7B7F"/>
    <w:rsid w:val="00B163F3"/>
    <w:rsid w:val="00B32024"/>
    <w:rsid w:val="00B440BD"/>
    <w:rsid w:val="00B45D7A"/>
    <w:rsid w:val="00B45FED"/>
    <w:rsid w:val="00B8405D"/>
    <w:rsid w:val="00BE0E02"/>
    <w:rsid w:val="00C270C1"/>
    <w:rsid w:val="00C45B4D"/>
    <w:rsid w:val="00C618D7"/>
    <w:rsid w:val="00C7446F"/>
    <w:rsid w:val="00CA5073"/>
    <w:rsid w:val="00CA53A6"/>
    <w:rsid w:val="00CD01EE"/>
    <w:rsid w:val="00CD44D9"/>
    <w:rsid w:val="00D07966"/>
    <w:rsid w:val="00D316D2"/>
    <w:rsid w:val="00D670CA"/>
    <w:rsid w:val="00D80F00"/>
    <w:rsid w:val="00D96780"/>
    <w:rsid w:val="00DB6A38"/>
    <w:rsid w:val="00DB7607"/>
    <w:rsid w:val="00DC1ED3"/>
    <w:rsid w:val="00DF42E7"/>
    <w:rsid w:val="00E01CFE"/>
    <w:rsid w:val="00E07434"/>
    <w:rsid w:val="00E24768"/>
    <w:rsid w:val="00E24E24"/>
    <w:rsid w:val="00E454E7"/>
    <w:rsid w:val="00E509A9"/>
    <w:rsid w:val="00E513CB"/>
    <w:rsid w:val="00E6101D"/>
    <w:rsid w:val="00EA4A29"/>
    <w:rsid w:val="00EA763F"/>
    <w:rsid w:val="00EB5CAE"/>
    <w:rsid w:val="00EC68D0"/>
    <w:rsid w:val="00EE1508"/>
    <w:rsid w:val="00EE340B"/>
    <w:rsid w:val="00F150D3"/>
    <w:rsid w:val="00F23E9C"/>
    <w:rsid w:val="00F255FE"/>
    <w:rsid w:val="00F25EC0"/>
    <w:rsid w:val="00F27FFC"/>
    <w:rsid w:val="00F30B75"/>
    <w:rsid w:val="00F576BA"/>
    <w:rsid w:val="00F71D81"/>
    <w:rsid w:val="00F73219"/>
    <w:rsid w:val="00F935D6"/>
    <w:rsid w:val="00FB4919"/>
    <w:rsid w:val="00FC6BAF"/>
    <w:rsid w:val="00FD38F7"/>
    <w:rsid w:val="00FD5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842246-AB34-4EEC-A99F-C6D98926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basedOn w:val="Normal"/>
    <w:next w:val="Normal"/>
    <w:qFormat/>
    <w:rsid w:val="00EB5CAE"/>
    <w:pPr>
      <w:keepNext/>
      <w:spacing w:line="480" w:lineRule="auto"/>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128A"/>
    <w:pPr>
      <w:jc w:val="center"/>
    </w:pPr>
    <w:rPr>
      <w:b/>
      <w:szCs w:val="20"/>
    </w:rPr>
  </w:style>
  <w:style w:type="paragraph" w:styleId="Subtitle">
    <w:name w:val="Subtitle"/>
    <w:basedOn w:val="Normal"/>
    <w:qFormat/>
    <w:rsid w:val="0082128A"/>
    <w:pPr>
      <w:tabs>
        <w:tab w:val="center" w:pos="4680"/>
      </w:tabs>
      <w:jc w:val="center"/>
    </w:pPr>
    <w:rPr>
      <w:b/>
      <w:szCs w:val="20"/>
    </w:rPr>
  </w:style>
  <w:style w:type="paragraph" w:styleId="Footer">
    <w:name w:val="footer"/>
    <w:basedOn w:val="Normal"/>
    <w:rsid w:val="0030185E"/>
    <w:pPr>
      <w:tabs>
        <w:tab w:val="center" w:pos="4320"/>
        <w:tab w:val="right" w:pos="8640"/>
      </w:tabs>
    </w:pPr>
  </w:style>
  <w:style w:type="character" w:styleId="PageNumber">
    <w:name w:val="page number"/>
    <w:basedOn w:val="DefaultParagraphFont"/>
    <w:rsid w:val="0030185E"/>
  </w:style>
  <w:style w:type="paragraph" w:styleId="Header">
    <w:name w:val="header"/>
    <w:basedOn w:val="Normal"/>
    <w:rsid w:val="008E226C"/>
    <w:pPr>
      <w:tabs>
        <w:tab w:val="center" w:pos="4320"/>
        <w:tab w:val="right" w:pos="8640"/>
      </w:tabs>
    </w:pPr>
  </w:style>
  <w:style w:type="table" w:styleId="TableGrid">
    <w:name w:val="Table Grid"/>
    <w:basedOn w:val="TableNormal"/>
    <w:uiPriority w:val="39"/>
    <w:rsid w:val="00EE1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2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325114">
      <w:bodyDiv w:val="1"/>
      <w:marLeft w:val="0"/>
      <w:marRight w:val="0"/>
      <w:marTop w:val="0"/>
      <w:marBottom w:val="0"/>
      <w:divBdr>
        <w:top w:val="none" w:sz="0" w:space="0" w:color="auto"/>
        <w:left w:val="none" w:sz="0" w:space="0" w:color="auto"/>
        <w:bottom w:val="none" w:sz="0" w:space="0" w:color="auto"/>
        <w:right w:val="none" w:sz="0" w:space="0" w:color="auto"/>
      </w:divBdr>
    </w:div>
    <w:div w:id="588780870">
      <w:bodyDiv w:val="1"/>
      <w:marLeft w:val="0"/>
      <w:marRight w:val="0"/>
      <w:marTop w:val="0"/>
      <w:marBottom w:val="0"/>
      <w:divBdr>
        <w:top w:val="none" w:sz="0" w:space="0" w:color="auto"/>
        <w:left w:val="none" w:sz="0" w:space="0" w:color="auto"/>
        <w:bottom w:val="none" w:sz="0" w:space="0" w:color="auto"/>
        <w:right w:val="none" w:sz="0" w:space="0" w:color="auto"/>
      </w:divBdr>
    </w:div>
    <w:div w:id="89307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4FAB6-2971-4E28-975F-90F475C57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1199</Words>
  <Characters>8737</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Scheduling order</vt:lpstr>
    </vt:vector>
  </TitlesOfParts>
  <Company>Jackson County Circuit Court</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Scheduling order</dc:title>
  <dc:subject/>
  <dc:creator>byrndavm</dc:creator>
  <cp:keywords/>
  <dc:description/>
  <cp:lastModifiedBy>Christina E2. Tann</cp:lastModifiedBy>
  <cp:revision>2</cp:revision>
  <cp:lastPrinted>2010-01-19T22:00:00Z</cp:lastPrinted>
  <dcterms:created xsi:type="dcterms:W3CDTF">2022-06-01T16:28:00Z</dcterms:created>
  <dcterms:modified xsi:type="dcterms:W3CDTF">2022-06-01T16:28:00Z</dcterms:modified>
</cp:coreProperties>
</file>