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AD3" w:rsidRPr="00DD3F4D" w:rsidRDefault="00F70AD3" w:rsidP="00F70AD3">
      <w:pPr>
        <w:tabs>
          <w:tab w:val="center" w:pos="4680"/>
        </w:tabs>
        <w:jc w:val="center"/>
        <w:rPr>
          <w:b/>
          <w:bCs/>
          <w:sz w:val="24"/>
          <w:szCs w:val="24"/>
        </w:rPr>
      </w:pPr>
      <w:bookmarkStart w:id="0" w:name="_GoBack"/>
      <w:bookmarkEnd w:id="0"/>
      <w:r w:rsidRPr="00DD3F4D">
        <w:rPr>
          <w:b/>
          <w:bCs/>
          <w:sz w:val="24"/>
          <w:szCs w:val="24"/>
        </w:rPr>
        <w:t>IN THE CIRCUIT COURT OF JACKSON COUNTY, MISSOURI</w:t>
      </w:r>
    </w:p>
    <w:p w:rsidR="00F70AD3" w:rsidRPr="00DD3F4D" w:rsidRDefault="00F70AD3" w:rsidP="00F70AD3">
      <w:pPr>
        <w:tabs>
          <w:tab w:val="center" w:pos="4680"/>
        </w:tabs>
        <w:jc w:val="center"/>
        <w:rPr>
          <w:b/>
          <w:bCs/>
          <w:sz w:val="24"/>
          <w:szCs w:val="24"/>
        </w:rPr>
      </w:pPr>
      <w:r w:rsidRPr="00DD3F4D">
        <w:rPr>
          <w:b/>
          <w:bCs/>
          <w:sz w:val="24"/>
          <w:szCs w:val="24"/>
        </w:rPr>
        <w:t xml:space="preserve">AT </w:t>
      </w:r>
      <w:sdt>
        <w:sdtPr>
          <w:rPr>
            <w:b/>
            <w:bCs/>
            <w:sz w:val="24"/>
            <w:szCs w:val="24"/>
          </w:rPr>
          <w:alias w:val="COURTHOUSE"/>
          <w:tag w:val="COURTHOUSE"/>
          <w:id w:val="2067522379"/>
          <w:placeholder>
            <w:docPart w:val="E744E5FA65654A0B95653C5922C84B7B"/>
          </w:placeholder>
          <w:showingPlcHdr/>
          <w:comboBox>
            <w:listItem w:value="Choose a Courthouse"/>
            <w:listItem w:displayText="KANSAS CITY" w:value="KANSAS CITY"/>
            <w:listItem w:displayText="INDEPENDENCE" w:value="INDEPENDENCE"/>
          </w:comboBox>
        </w:sdtPr>
        <w:sdtEndPr/>
        <w:sdtContent>
          <w:r w:rsidRPr="00DD3F4D">
            <w:rPr>
              <w:b/>
              <w:bCs/>
              <w:color w:val="808080" w:themeColor="background1" w:themeShade="80"/>
              <w:sz w:val="24"/>
              <w:szCs w:val="24"/>
            </w:rPr>
            <w:t>COURTHOUSE</w:t>
          </w:r>
        </w:sdtContent>
      </w:sdt>
    </w:p>
    <w:p w:rsidR="00F70AD3" w:rsidRPr="00DD3F4D" w:rsidRDefault="00F70AD3" w:rsidP="00F70AD3">
      <w:pPr>
        <w:tabs>
          <w:tab w:val="center" w:pos="4680"/>
        </w:tabs>
        <w:jc w:val="center"/>
        <w:rPr>
          <w:b/>
          <w:bCs/>
          <w:sz w:val="24"/>
          <w:szCs w:val="24"/>
        </w:rPr>
      </w:pPr>
      <w:r w:rsidRPr="00DD3F4D">
        <w:rPr>
          <w:b/>
          <w:bCs/>
          <w:sz w:val="24"/>
          <w:szCs w:val="24"/>
        </w:rPr>
        <w:t>PROBATE DIVISION</w:t>
      </w:r>
    </w:p>
    <w:p w:rsidR="00F70AD3" w:rsidRPr="00DD3F4D" w:rsidRDefault="00F70AD3" w:rsidP="00F70AD3">
      <w:pPr>
        <w:tabs>
          <w:tab w:val="left" w:pos="2160"/>
          <w:tab w:val="left" w:pos="3600"/>
          <w:tab w:val="left" w:pos="5310"/>
        </w:tabs>
        <w:rPr>
          <w:sz w:val="24"/>
          <w:szCs w:val="24"/>
        </w:rPr>
      </w:pPr>
    </w:p>
    <w:p w:rsidR="00F70AD3" w:rsidRPr="00DD3F4D" w:rsidRDefault="009169A8" w:rsidP="00F70AD3">
      <w:pPr>
        <w:tabs>
          <w:tab w:val="left" w:pos="4680"/>
          <w:tab w:val="left" w:pos="5310"/>
        </w:tabs>
        <w:rPr>
          <w:sz w:val="24"/>
          <w:szCs w:val="24"/>
        </w:rPr>
      </w:pPr>
      <w:sdt>
        <w:sdtPr>
          <w:rPr>
            <w:sz w:val="24"/>
            <w:szCs w:val="24"/>
          </w:rPr>
          <w:alias w:val="Petitioner"/>
          <w:tag w:val="Petitioner"/>
          <w:id w:val="-1100949338"/>
          <w:placeholder>
            <w:docPart w:val="5B9E147D50BC4BD2AB65FB5646AF280C"/>
          </w:placeholder>
          <w:showingPlcHdr/>
          <w:text/>
        </w:sdtPr>
        <w:sdtEndPr/>
        <w:sdtContent>
          <w:r w:rsidR="00F70AD3" w:rsidRPr="00DD3F4D">
            <w:rPr>
              <w:color w:val="808080" w:themeColor="background1" w:themeShade="80"/>
              <w:sz w:val="24"/>
              <w:szCs w:val="24"/>
            </w:rPr>
            <w:t>Petitioner</w:t>
          </w:r>
        </w:sdtContent>
      </w:sdt>
      <w:r w:rsidR="00F70AD3" w:rsidRPr="00DD3F4D">
        <w:rPr>
          <w:sz w:val="24"/>
          <w:szCs w:val="24"/>
        </w:rPr>
        <w:t>,</w:t>
      </w:r>
      <w:r w:rsidR="00F70AD3" w:rsidRPr="00DD3F4D">
        <w:rPr>
          <w:sz w:val="24"/>
          <w:szCs w:val="24"/>
        </w:rPr>
        <w:tab/>
        <w:t>)</w:t>
      </w:r>
    </w:p>
    <w:p w:rsidR="00F70AD3" w:rsidRPr="00DD3F4D" w:rsidRDefault="00F70AD3" w:rsidP="00F70AD3">
      <w:pPr>
        <w:tabs>
          <w:tab w:val="left" w:pos="2160"/>
          <w:tab w:val="left" w:pos="4680"/>
          <w:tab w:val="left" w:pos="5310"/>
        </w:tabs>
        <w:rPr>
          <w:sz w:val="24"/>
          <w:szCs w:val="24"/>
        </w:rPr>
      </w:pPr>
      <w:r w:rsidRPr="00DD3F4D">
        <w:rPr>
          <w:sz w:val="24"/>
          <w:szCs w:val="24"/>
        </w:rPr>
        <w:tab/>
        <w:t>Petitioner,</w:t>
      </w:r>
      <w:r w:rsidRPr="00DD3F4D">
        <w:rPr>
          <w:sz w:val="24"/>
          <w:szCs w:val="24"/>
        </w:rPr>
        <w:tab/>
        <w:t>)</w:t>
      </w:r>
    </w:p>
    <w:p w:rsidR="00F70AD3" w:rsidRPr="00DD3F4D" w:rsidRDefault="00F70AD3" w:rsidP="00F70AD3">
      <w:pPr>
        <w:tabs>
          <w:tab w:val="left" w:pos="4680"/>
          <w:tab w:val="left" w:pos="5310"/>
        </w:tabs>
        <w:rPr>
          <w:sz w:val="24"/>
          <w:szCs w:val="24"/>
        </w:rPr>
      </w:pPr>
      <w:r w:rsidRPr="00DD3F4D">
        <w:rPr>
          <w:sz w:val="24"/>
          <w:szCs w:val="24"/>
        </w:rPr>
        <w:tab/>
        <w:t>)</w:t>
      </w:r>
    </w:p>
    <w:p w:rsidR="00F70AD3" w:rsidRPr="00DD3F4D" w:rsidRDefault="00F70AD3" w:rsidP="00F70AD3">
      <w:pPr>
        <w:numPr>
          <w:ilvl w:val="0"/>
          <w:numId w:val="6"/>
        </w:numPr>
        <w:tabs>
          <w:tab w:val="clear" w:pos="3600"/>
          <w:tab w:val="left" w:pos="4680"/>
          <w:tab w:val="left" w:pos="5310"/>
        </w:tabs>
        <w:ind w:left="0" w:firstLine="0"/>
        <w:rPr>
          <w:sz w:val="24"/>
          <w:szCs w:val="24"/>
        </w:rPr>
      </w:pPr>
      <w:r w:rsidRPr="00DD3F4D">
        <w:rPr>
          <w:sz w:val="24"/>
          <w:szCs w:val="24"/>
        </w:rPr>
        <w:t>)</w:t>
      </w:r>
      <w:r w:rsidRPr="00DD3F4D">
        <w:rPr>
          <w:sz w:val="24"/>
          <w:szCs w:val="24"/>
        </w:rPr>
        <w:tab/>
        <w:t xml:space="preserve">Case No. </w:t>
      </w:r>
      <w:sdt>
        <w:sdtPr>
          <w:rPr>
            <w:sz w:val="24"/>
            <w:szCs w:val="24"/>
          </w:rPr>
          <w:alias w:val="Case No."/>
          <w:tag w:val="Case No."/>
          <w:id w:val="949669522"/>
          <w:placeholder>
            <w:docPart w:val="2C0026DE7A1749429B98D2FCE0A710DF"/>
          </w:placeholder>
          <w:showingPlcHdr/>
          <w:text/>
        </w:sdtPr>
        <w:sdtEndPr/>
        <w:sdtContent>
          <w:r w:rsidRPr="00DD3F4D">
            <w:rPr>
              <w:color w:val="808080" w:themeColor="background1" w:themeShade="80"/>
              <w:sz w:val="24"/>
              <w:szCs w:val="24"/>
            </w:rPr>
            <w:t>Case No.</w:t>
          </w:r>
        </w:sdtContent>
      </w:sdt>
    </w:p>
    <w:p w:rsidR="00F70AD3" w:rsidRPr="00DD3F4D" w:rsidRDefault="00F70AD3" w:rsidP="00F70AD3">
      <w:pPr>
        <w:tabs>
          <w:tab w:val="left" w:pos="4680"/>
          <w:tab w:val="left" w:pos="5310"/>
        </w:tabs>
        <w:rPr>
          <w:sz w:val="24"/>
          <w:szCs w:val="24"/>
        </w:rPr>
      </w:pPr>
      <w:r w:rsidRPr="00DD3F4D">
        <w:rPr>
          <w:sz w:val="24"/>
          <w:szCs w:val="24"/>
        </w:rPr>
        <w:tab/>
        <w:t>)</w:t>
      </w:r>
      <w:r w:rsidRPr="00DD3F4D">
        <w:rPr>
          <w:sz w:val="24"/>
          <w:szCs w:val="24"/>
        </w:rPr>
        <w:tab/>
        <w:t>Division 1</w:t>
      </w:r>
      <w:r w:rsidR="00D5280A">
        <w:rPr>
          <w:sz w:val="24"/>
          <w:szCs w:val="24"/>
        </w:rPr>
        <w:t>4</w:t>
      </w:r>
    </w:p>
    <w:p w:rsidR="00F70AD3" w:rsidRPr="00DD3F4D" w:rsidRDefault="009169A8" w:rsidP="00F70AD3">
      <w:pPr>
        <w:tabs>
          <w:tab w:val="left" w:pos="4680"/>
          <w:tab w:val="left" w:pos="5310"/>
        </w:tabs>
        <w:rPr>
          <w:sz w:val="24"/>
          <w:szCs w:val="24"/>
        </w:rPr>
      </w:pPr>
      <w:sdt>
        <w:sdtPr>
          <w:rPr>
            <w:sz w:val="24"/>
            <w:szCs w:val="24"/>
          </w:rPr>
          <w:alias w:val="Respondent"/>
          <w:tag w:val="Respondent"/>
          <w:id w:val="351460993"/>
          <w:placeholder>
            <w:docPart w:val="EF90155351C345858C5E7AADB2372B64"/>
          </w:placeholder>
          <w:showingPlcHdr/>
          <w:text/>
        </w:sdtPr>
        <w:sdtEndPr/>
        <w:sdtContent>
          <w:r w:rsidR="00F70AD3" w:rsidRPr="00DD3F4D">
            <w:rPr>
              <w:color w:val="808080" w:themeColor="background1" w:themeShade="80"/>
              <w:sz w:val="24"/>
              <w:szCs w:val="24"/>
            </w:rPr>
            <w:t>Respondent</w:t>
          </w:r>
        </w:sdtContent>
      </w:sdt>
      <w:r w:rsidR="00F70AD3" w:rsidRPr="00DD3F4D">
        <w:rPr>
          <w:sz w:val="24"/>
          <w:szCs w:val="24"/>
        </w:rPr>
        <w:t>,</w:t>
      </w:r>
      <w:r w:rsidR="00F70AD3" w:rsidRPr="00DD3F4D">
        <w:rPr>
          <w:sz w:val="24"/>
          <w:szCs w:val="24"/>
        </w:rPr>
        <w:tab/>
        <w:t>)</w:t>
      </w:r>
    </w:p>
    <w:p w:rsidR="00F70AD3" w:rsidRPr="00DD3F4D" w:rsidRDefault="00F70AD3" w:rsidP="00F70AD3">
      <w:pPr>
        <w:tabs>
          <w:tab w:val="left" w:pos="2160"/>
          <w:tab w:val="left" w:pos="4680"/>
          <w:tab w:val="left" w:pos="5310"/>
        </w:tabs>
        <w:rPr>
          <w:sz w:val="24"/>
          <w:szCs w:val="24"/>
        </w:rPr>
      </w:pPr>
      <w:r w:rsidRPr="00DD3F4D">
        <w:rPr>
          <w:sz w:val="24"/>
          <w:szCs w:val="24"/>
        </w:rPr>
        <w:tab/>
        <w:t>Respondent.</w:t>
      </w:r>
      <w:r w:rsidRPr="00DD3F4D">
        <w:rPr>
          <w:sz w:val="24"/>
          <w:szCs w:val="24"/>
        </w:rPr>
        <w:tab/>
        <w:t>)</w:t>
      </w:r>
    </w:p>
    <w:p w:rsidR="00F70AD3" w:rsidRPr="00DD3F4D" w:rsidRDefault="00F70AD3" w:rsidP="00F70AD3">
      <w:pPr>
        <w:tabs>
          <w:tab w:val="left" w:pos="2160"/>
          <w:tab w:val="left" w:pos="4680"/>
          <w:tab w:val="left" w:pos="5310"/>
        </w:tabs>
        <w:rPr>
          <w:sz w:val="24"/>
          <w:szCs w:val="24"/>
        </w:rPr>
      </w:pPr>
      <w:r w:rsidRPr="00DD3F4D">
        <w:rPr>
          <w:noProof/>
          <w:sz w:val="24"/>
          <w:szCs w:val="24"/>
        </w:rPr>
        <mc:AlternateContent>
          <mc:Choice Requires="wps">
            <w:drawing>
              <wp:anchor distT="0" distB="0" distL="114300" distR="114300" simplePos="0" relativeHeight="251659264" behindDoc="0" locked="0" layoutInCell="1" allowOverlap="1" wp14:anchorId="4A871E47" wp14:editId="3CA1589E">
                <wp:simplePos x="0" y="0"/>
                <wp:positionH relativeFrom="margin">
                  <wp:posOffset>0</wp:posOffset>
                </wp:positionH>
                <wp:positionV relativeFrom="paragraph">
                  <wp:posOffset>96520</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A68BFB7"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7.6pt" to="46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" strokecolor="windowText" strokeweight="1.5pt">
                <v:stroke joinstyle="miter"/>
                <w10:wrap anchorx="margin"/>
              </v:line>
            </w:pict>
          </mc:Fallback>
        </mc:AlternateContent>
      </w:r>
    </w:p>
    <w:p w:rsidR="00F70AD3" w:rsidRPr="00DD3F4D" w:rsidRDefault="00F70AD3" w:rsidP="00F70AD3">
      <w:pPr>
        <w:tabs>
          <w:tab w:val="left" w:pos="5310"/>
        </w:tabs>
        <w:rPr>
          <w:sz w:val="24"/>
          <w:szCs w:val="24"/>
        </w:rPr>
      </w:pPr>
      <w:bookmarkStart w:id="1" w:name="_Hlk203130896"/>
      <w:r w:rsidRPr="00DD3F4D">
        <w:rPr>
          <w:sz w:val="24"/>
          <w:szCs w:val="24"/>
        </w:rPr>
        <w:t>IN THE ESTATE OF</w:t>
      </w:r>
      <w:r w:rsidRPr="00DD3F4D">
        <w:rPr>
          <w:sz w:val="24"/>
          <w:szCs w:val="24"/>
        </w:rPr>
        <w:tab/>
        <w:t>ESTATE NUMBER</w:t>
      </w:r>
    </w:p>
    <w:p w:rsidR="00F70AD3" w:rsidRPr="00DD3F4D" w:rsidRDefault="009169A8" w:rsidP="00F70AD3">
      <w:pPr>
        <w:tabs>
          <w:tab w:val="left" w:pos="5310"/>
        </w:tabs>
        <w:rPr>
          <w:sz w:val="24"/>
          <w:szCs w:val="24"/>
        </w:rPr>
      </w:pPr>
      <w:sdt>
        <w:sdtPr>
          <w:rPr>
            <w:sz w:val="24"/>
            <w:szCs w:val="24"/>
          </w:rPr>
          <w:alias w:val="Name of Person"/>
          <w:tag w:val="Name of Person"/>
          <w:id w:val="1061369505"/>
          <w:placeholder>
            <w:docPart w:val="0153255E3E3945BBBA2542222587E6A8"/>
          </w:placeholder>
          <w:showingPlcHdr/>
          <w:text/>
        </w:sdtPr>
        <w:sdtEndPr/>
        <w:sdtContent>
          <w:r w:rsidR="00F70AD3" w:rsidRPr="00DD3F4D">
            <w:rPr>
              <w:color w:val="808080" w:themeColor="background1" w:themeShade="80"/>
              <w:sz w:val="24"/>
              <w:szCs w:val="24"/>
            </w:rPr>
            <w:t>Name of Person</w:t>
          </w:r>
        </w:sdtContent>
      </w:sdt>
      <w:r w:rsidR="00F70AD3" w:rsidRPr="00DD3F4D">
        <w:rPr>
          <w:sz w:val="24"/>
          <w:szCs w:val="24"/>
        </w:rPr>
        <w:t xml:space="preserve">, </w:t>
      </w:r>
      <w:sdt>
        <w:sdtPr>
          <w:rPr>
            <w:sz w:val="24"/>
            <w:szCs w:val="24"/>
          </w:rPr>
          <w:alias w:val="Party Type"/>
          <w:tag w:val="Party Type"/>
          <w:id w:val="1727948746"/>
          <w:placeholder>
            <w:docPart w:val="1714654FC2B141FCAF35EA6C37CEE26C"/>
          </w:placeholder>
          <w:showingPlcHdr/>
          <w:dropDownList>
            <w:listItem w:value="Choose estate type"/>
            <w:listItem w:displayText="DECEASED" w:value="DECEASED"/>
            <w:listItem w:displayText="MINOR" w:value="MINOR"/>
            <w:listItem w:displayText="RESPONDENT" w:value="RESPONDENT"/>
            <w:listItem w:displayText="WARD-PROTECTEE" w:value="WARD-PROTECTEE"/>
          </w:dropDownList>
        </w:sdtPr>
        <w:sdtEndPr/>
        <w:sdtContent>
          <w:r w:rsidR="00F70AD3" w:rsidRPr="00DD3F4D">
            <w:rPr>
              <w:color w:val="808080" w:themeColor="background1" w:themeShade="80"/>
              <w:sz w:val="24"/>
              <w:szCs w:val="24"/>
            </w:rPr>
            <w:t>Party Type</w:t>
          </w:r>
        </w:sdtContent>
      </w:sdt>
      <w:r w:rsidR="00F70AD3" w:rsidRPr="00DD3F4D">
        <w:rPr>
          <w:b/>
          <w:sz w:val="24"/>
          <w:szCs w:val="24"/>
        </w:rPr>
        <w:tab/>
      </w:r>
      <w:sdt>
        <w:sdtPr>
          <w:rPr>
            <w:sz w:val="24"/>
            <w:szCs w:val="24"/>
          </w:rPr>
          <w:alias w:val="Estate No."/>
          <w:tag w:val="Estate No."/>
          <w:id w:val="-1854342885"/>
          <w:placeholder>
            <w:docPart w:val="3B080BE27D644EDD8DC0143CE9F09A22"/>
          </w:placeholder>
          <w:showingPlcHdr/>
          <w:text/>
        </w:sdtPr>
        <w:sdtEndPr/>
        <w:sdtContent>
          <w:r w:rsidR="00F70AD3" w:rsidRPr="00DD3F4D">
            <w:rPr>
              <w:color w:val="808080" w:themeColor="background1" w:themeShade="80"/>
              <w:sz w:val="24"/>
              <w:szCs w:val="24"/>
            </w:rPr>
            <w:t>Estate No.</w:t>
          </w:r>
        </w:sdtContent>
      </w:sdt>
    </w:p>
    <w:bookmarkEnd w:id="1"/>
    <w:p w:rsidR="00F70AD3" w:rsidRPr="00DD3F4D" w:rsidRDefault="00F70AD3" w:rsidP="00F70AD3">
      <w:pPr>
        <w:tabs>
          <w:tab w:val="left" w:pos="2160"/>
          <w:tab w:val="left" w:pos="4680"/>
          <w:tab w:val="left" w:pos="5310"/>
        </w:tabs>
        <w:rPr>
          <w:sz w:val="24"/>
          <w:szCs w:val="24"/>
        </w:rPr>
      </w:pPr>
      <w:r w:rsidRPr="00DD3F4D">
        <w:rPr>
          <w:noProof/>
          <w:sz w:val="24"/>
          <w:szCs w:val="24"/>
        </w:rPr>
        <w:t xml:space="preserve"> </w:t>
      </w:r>
      <w:r w:rsidRPr="00DD3F4D">
        <w:rPr>
          <w:noProof/>
          <w:sz w:val="24"/>
          <w:szCs w:val="24"/>
        </w:rPr>
        <mc:AlternateContent>
          <mc:Choice Requires="wps">
            <w:drawing>
              <wp:anchor distT="0" distB="0" distL="114300" distR="114300" simplePos="0" relativeHeight="251660288" behindDoc="0" locked="0" layoutInCell="1" allowOverlap="1" wp14:anchorId="14D1828A" wp14:editId="44899324">
                <wp:simplePos x="0" y="0"/>
                <wp:positionH relativeFrom="margin">
                  <wp:posOffset>0</wp:posOffset>
                </wp:positionH>
                <wp:positionV relativeFrom="paragraph">
                  <wp:posOffset>103505</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B2DE068" id="Straight Connector 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8.15pt" to="46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" strokecolor="windowText" strokeweight="1.5pt">
                <v:stroke joinstyle="miter"/>
                <w10:wrap anchorx="margin"/>
              </v:line>
            </w:pict>
          </mc:Fallback>
        </mc:AlternateContent>
      </w:r>
    </w:p>
    <w:p w:rsidR="0020327E" w:rsidRPr="00DD3F4D" w:rsidRDefault="0020327E" w:rsidP="0020327E">
      <w:pPr>
        <w:pStyle w:val="Heading1"/>
        <w:rPr>
          <w:szCs w:val="24"/>
        </w:rPr>
      </w:pPr>
      <w:r w:rsidRPr="00DD3F4D">
        <w:rPr>
          <w:szCs w:val="24"/>
        </w:rPr>
        <w:t>SCHEDULING ORDER</w:t>
      </w:r>
    </w:p>
    <w:p w:rsidR="0020327E" w:rsidRPr="00DD3F4D" w:rsidRDefault="0020327E" w:rsidP="0020327E">
      <w:pPr>
        <w:jc w:val="center"/>
        <w:rPr>
          <w:b/>
          <w:sz w:val="24"/>
          <w:szCs w:val="24"/>
        </w:rPr>
      </w:pPr>
    </w:p>
    <w:p w:rsidR="0020327E" w:rsidRPr="00DD3F4D" w:rsidRDefault="0020327E" w:rsidP="0020327E">
      <w:pPr>
        <w:spacing w:line="360" w:lineRule="auto"/>
        <w:jc w:val="both"/>
        <w:rPr>
          <w:sz w:val="24"/>
          <w:szCs w:val="24"/>
        </w:rPr>
      </w:pPr>
      <w:r w:rsidRPr="00DD3F4D">
        <w:rPr>
          <w:b/>
          <w:sz w:val="24"/>
          <w:szCs w:val="24"/>
        </w:rPr>
        <w:tab/>
      </w:r>
      <w:r w:rsidRPr="00DD3F4D">
        <w:rPr>
          <w:sz w:val="24"/>
          <w:szCs w:val="24"/>
        </w:rPr>
        <w:t>Now on this ________ day of ___________, 20____, this matter is called and is before the Court.  The Plaintiff(s) appear(s) by _____________________________________________ ____________________________________________________________ and the Defendant(s) appear(s) by ___________________________________________________________________ __________________________________________________________________.    The Court, being fully advised in the premises, does hereby enter the following Orders:</w:t>
      </w:r>
    </w:p>
    <w:p w:rsidR="0020327E" w:rsidRPr="00DD3F4D" w:rsidRDefault="0020327E" w:rsidP="0020327E">
      <w:pPr>
        <w:spacing w:line="360" w:lineRule="auto"/>
        <w:jc w:val="both"/>
        <w:rPr>
          <w:sz w:val="24"/>
          <w:szCs w:val="24"/>
        </w:rPr>
      </w:pPr>
      <w:r w:rsidRPr="00DD3F4D">
        <w:rPr>
          <w:sz w:val="24"/>
          <w:szCs w:val="24"/>
        </w:rPr>
        <w:tab/>
      </w:r>
      <w:r w:rsidRPr="00DD3F4D">
        <w:rPr>
          <w:b/>
          <w:sz w:val="24"/>
          <w:szCs w:val="24"/>
        </w:rPr>
        <w:t>IT IS HEREBY ORDERED</w:t>
      </w:r>
      <w:r w:rsidRPr="00DD3F4D">
        <w:rPr>
          <w:sz w:val="24"/>
          <w:szCs w:val="24"/>
        </w:rPr>
        <w:t xml:space="preserve"> that this case is set for a new case management conference on </w:t>
      </w:r>
      <w:sdt>
        <w:sdtPr>
          <w:rPr>
            <w:b/>
            <w:sz w:val="24"/>
            <w:szCs w:val="24"/>
          </w:rPr>
          <w:id w:val="2068677252"/>
          <w:placeholder>
            <w:docPart w:val="3C6AC625A98B47F0A4B5E74DF27E3846"/>
          </w:placeholder>
          <w:showingPlcHdr/>
          <w:date>
            <w:dateFormat w:val="dddd, MMMM d, yyyy"/>
            <w:lid w:val="en-US"/>
            <w:storeMappedDataAs w:val="dateTime"/>
            <w:calendar w:val="gregorian"/>
          </w:date>
        </w:sdtPr>
        <w:sdtEndPr/>
        <w:sdtContent>
          <w:r w:rsidR="004204CE" w:rsidRPr="00DD3F4D">
            <w:rPr>
              <w:rStyle w:val="PlaceholderText"/>
              <w:rFonts w:eastAsiaTheme="minorHAnsi"/>
              <w:b/>
              <w:sz w:val="24"/>
              <w:szCs w:val="24"/>
            </w:rPr>
            <w:t>Click or tap to enter a date</w:t>
          </w:r>
        </w:sdtContent>
      </w:sdt>
      <w:r w:rsidR="004204CE" w:rsidRPr="00DD3F4D">
        <w:rPr>
          <w:b/>
          <w:sz w:val="24"/>
          <w:szCs w:val="24"/>
        </w:rPr>
        <w:t>, at</w:t>
      </w:r>
      <w:r w:rsidR="00DD3F4D" w:rsidRPr="00DD3F4D">
        <w:rPr>
          <w:b/>
          <w:sz w:val="24"/>
          <w:szCs w:val="24"/>
        </w:rPr>
        <w:t xml:space="preserve"> </w:t>
      </w:r>
      <w:sdt>
        <w:sdtPr>
          <w:rPr>
            <w:b/>
            <w:sz w:val="24"/>
            <w:szCs w:val="24"/>
          </w:rPr>
          <w:alias w:val="TIME"/>
          <w:tag w:val="TIME"/>
          <w:id w:val="-2128536585"/>
          <w:placeholder>
            <w:docPart w:val="E738160E84ED4CA5984BD0ED22345846"/>
          </w:placeholder>
          <w:showingPlcHdr/>
          <w:text/>
        </w:sdtPr>
        <w:sdtEndPr/>
        <w:sdtContent>
          <w:r w:rsidR="00DD3F4D" w:rsidRPr="00DD3F4D">
            <w:rPr>
              <w:b/>
              <w:color w:val="808080" w:themeColor="background1" w:themeShade="80"/>
              <w:sz w:val="24"/>
              <w:szCs w:val="24"/>
            </w:rPr>
            <w:t>Time</w:t>
          </w:r>
        </w:sdtContent>
      </w:sdt>
      <w:r w:rsidR="004204CE" w:rsidRPr="00DD3F4D">
        <w:rPr>
          <w:b/>
          <w:sz w:val="24"/>
          <w:szCs w:val="24"/>
        </w:rPr>
        <w:t>.</w:t>
      </w:r>
    </w:p>
    <w:p w:rsidR="00EF4305" w:rsidRPr="00DD3F4D" w:rsidRDefault="0020327E" w:rsidP="0020327E">
      <w:pPr>
        <w:spacing w:line="360" w:lineRule="auto"/>
        <w:jc w:val="both"/>
        <w:rPr>
          <w:sz w:val="24"/>
          <w:szCs w:val="24"/>
        </w:rPr>
      </w:pPr>
      <w:r w:rsidRPr="00DD3F4D">
        <w:rPr>
          <w:sz w:val="24"/>
          <w:szCs w:val="24"/>
        </w:rPr>
        <w:tab/>
      </w:r>
      <w:r w:rsidRPr="00DD3F4D">
        <w:rPr>
          <w:b/>
          <w:sz w:val="24"/>
          <w:szCs w:val="24"/>
        </w:rPr>
        <w:t>IT IS HEREBY ORDERED</w:t>
      </w:r>
      <w:r w:rsidRPr="00DD3F4D">
        <w:rPr>
          <w:sz w:val="24"/>
          <w:szCs w:val="24"/>
        </w:rPr>
        <w:t xml:space="preserve"> that this case is set for trial </w:t>
      </w:r>
      <w:r w:rsidR="00757724" w:rsidRPr="00DD3F4D">
        <w:rPr>
          <w:sz w:val="24"/>
          <w:szCs w:val="24"/>
        </w:rPr>
        <w:t xml:space="preserve">beginning </w:t>
      </w:r>
      <w:r w:rsidRPr="00DD3F4D">
        <w:rPr>
          <w:sz w:val="24"/>
          <w:szCs w:val="24"/>
        </w:rPr>
        <w:t xml:space="preserve">on </w:t>
      </w:r>
      <w:sdt>
        <w:sdtPr>
          <w:rPr>
            <w:b/>
            <w:sz w:val="24"/>
            <w:szCs w:val="24"/>
          </w:rPr>
          <w:id w:val="1899086885"/>
          <w:placeholder>
            <w:docPart w:val="9289D3A04E844596B3925CF6D3042B8A"/>
          </w:placeholder>
          <w:showingPlcHdr/>
          <w:date>
            <w:dateFormat w:val="dddd, MMMM d, yyyy"/>
            <w:lid w:val="en-US"/>
            <w:storeMappedDataAs w:val="dateTime"/>
            <w:calendar w:val="gregorian"/>
          </w:date>
        </w:sdtPr>
        <w:sdtEndPr/>
        <w:sdtContent>
          <w:r w:rsidR="00757724" w:rsidRPr="00DD3F4D">
            <w:rPr>
              <w:rStyle w:val="PlaceholderText"/>
              <w:rFonts w:eastAsiaTheme="minorHAnsi"/>
              <w:b/>
              <w:sz w:val="24"/>
              <w:szCs w:val="24"/>
            </w:rPr>
            <w:t>Click or tap to enter a date</w:t>
          </w:r>
        </w:sdtContent>
      </w:sdt>
      <w:r w:rsidR="00757724" w:rsidRPr="00DD3F4D">
        <w:rPr>
          <w:b/>
          <w:sz w:val="24"/>
          <w:szCs w:val="24"/>
        </w:rPr>
        <w:t>, at</w:t>
      </w:r>
      <w:r w:rsidR="00DD3F4D" w:rsidRPr="00DD3F4D">
        <w:rPr>
          <w:b/>
          <w:sz w:val="24"/>
          <w:szCs w:val="24"/>
        </w:rPr>
        <w:t xml:space="preserve"> </w:t>
      </w:r>
      <w:sdt>
        <w:sdtPr>
          <w:rPr>
            <w:b/>
            <w:sz w:val="24"/>
            <w:szCs w:val="24"/>
          </w:rPr>
          <w:alias w:val="TIME"/>
          <w:tag w:val="TIME"/>
          <w:id w:val="-1915458502"/>
          <w:placeholder>
            <w:docPart w:val="D7019CE4C48C46F9A57C26287F008346"/>
          </w:placeholder>
          <w:showingPlcHdr/>
          <w:text/>
        </w:sdtPr>
        <w:sdtEndPr/>
        <w:sdtContent>
          <w:r w:rsidR="00DD3F4D" w:rsidRPr="00DD3F4D">
            <w:rPr>
              <w:b/>
              <w:color w:val="808080" w:themeColor="background1" w:themeShade="80"/>
              <w:sz w:val="24"/>
              <w:szCs w:val="24"/>
            </w:rPr>
            <w:t>Time</w:t>
          </w:r>
        </w:sdtContent>
      </w:sdt>
      <w:r w:rsidR="00757724" w:rsidRPr="00DD3F4D">
        <w:rPr>
          <w:b/>
          <w:sz w:val="24"/>
          <w:szCs w:val="24"/>
        </w:rPr>
        <w:t>.</w:t>
      </w:r>
      <w:r w:rsidRPr="00DD3F4D">
        <w:rPr>
          <w:sz w:val="24"/>
          <w:szCs w:val="24"/>
        </w:rPr>
        <w:t xml:space="preserve">  The parties estimate that the complete trial will last _____ days.  </w:t>
      </w:r>
    </w:p>
    <w:p w:rsidR="007C4CFB" w:rsidRPr="00DD3F4D" w:rsidRDefault="007C4CFB" w:rsidP="007C4CFB">
      <w:pPr>
        <w:spacing w:line="360" w:lineRule="auto"/>
        <w:jc w:val="both"/>
        <w:rPr>
          <w:b/>
          <w:sz w:val="24"/>
          <w:szCs w:val="24"/>
        </w:rPr>
      </w:pPr>
      <w:r w:rsidRPr="00DD3F4D">
        <w:rPr>
          <w:sz w:val="24"/>
          <w:szCs w:val="24"/>
        </w:rPr>
        <w:tab/>
      </w:r>
      <w:r w:rsidRPr="00DD3F4D">
        <w:rPr>
          <w:b/>
          <w:sz w:val="24"/>
          <w:szCs w:val="24"/>
        </w:rPr>
        <w:t>IT IS FURTHER ORDERED</w:t>
      </w:r>
      <w:r w:rsidRPr="00DD3F4D">
        <w:rPr>
          <w:sz w:val="24"/>
          <w:szCs w:val="24"/>
        </w:rPr>
        <w:t xml:space="preserve"> that this case is set for </w:t>
      </w:r>
      <w:r w:rsidR="00CF378E" w:rsidRPr="00DD3F4D">
        <w:rPr>
          <w:sz w:val="24"/>
          <w:szCs w:val="24"/>
        </w:rPr>
        <w:t>a pre-</w:t>
      </w:r>
      <w:r w:rsidRPr="00DD3F4D">
        <w:rPr>
          <w:sz w:val="24"/>
          <w:szCs w:val="24"/>
        </w:rPr>
        <w:t>trial</w:t>
      </w:r>
      <w:r w:rsidR="00CF378E" w:rsidRPr="00DD3F4D">
        <w:rPr>
          <w:sz w:val="24"/>
          <w:szCs w:val="24"/>
        </w:rPr>
        <w:t xml:space="preserve"> conference</w:t>
      </w:r>
      <w:r w:rsidRPr="00DD3F4D">
        <w:rPr>
          <w:sz w:val="24"/>
          <w:szCs w:val="24"/>
        </w:rPr>
        <w:t xml:space="preserve"> on </w:t>
      </w:r>
      <w:sdt>
        <w:sdtPr>
          <w:rPr>
            <w:b/>
            <w:sz w:val="24"/>
            <w:szCs w:val="24"/>
          </w:rPr>
          <w:id w:val="-320814121"/>
          <w:placeholder>
            <w:docPart w:val="EDE3BB39173A497BB2D4353C61D704B1"/>
          </w:placeholder>
          <w:showingPlcHdr/>
          <w:date>
            <w:dateFormat w:val="dddd, MMMM d, yyyy"/>
            <w:lid w:val="en-US"/>
            <w:storeMappedDataAs w:val="dateTime"/>
            <w:calendar w:val="gregorian"/>
          </w:date>
        </w:sdtPr>
        <w:sdtEndPr/>
        <w:sdtContent>
          <w:r w:rsidRPr="00DD3F4D">
            <w:rPr>
              <w:rStyle w:val="PlaceholderText"/>
              <w:rFonts w:eastAsiaTheme="minorHAnsi"/>
              <w:b/>
              <w:sz w:val="24"/>
              <w:szCs w:val="24"/>
            </w:rPr>
            <w:t>Click or tap to enter a date</w:t>
          </w:r>
        </w:sdtContent>
      </w:sdt>
      <w:r w:rsidRPr="00DD3F4D">
        <w:rPr>
          <w:b/>
          <w:sz w:val="24"/>
          <w:szCs w:val="24"/>
        </w:rPr>
        <w:t>, at</w:t>
      </w:r>
      <w:r w:rsidR="00DD3F4D" w:rsidRPr="00DD3F4D">
        <w:rPr>
          <w:b/>
          <w:sz w:val="24"/>
          <w:szCs w:val="24"/>
        </w:rPr>
        <w:t xml:space="preserve"> </w:t>
      </w:r>
      <w:sdt>
        <w:sdtPr>
          <w:rPr>
            <w:b/>
            <w:sz w:val="24"/>
            <w:szCs w:val="24"/>
          </w:rPr>
          <w:alias w:val="TIME"/>
          <w:tag w:val="TIME"/>
          <w:id w:val="1418974055"/>
          <w:placeholder>
            <w:docPart w:val="E41AC22E9F26404F9096919DA5CCEE71"/>
          </w:placeholder>
          <w:showingPlcHdr/>
          <w:text/>
        </w:sdtPr>
        <w:sdtEndPr/>
        <w:sdtContent>
          <w:r w:rsidR="00DD3F4D" w:rsidRPr="00DD3F4D">
            <w:rPr>
              <w:b/>
              <w:color w:val="808080" w:themeColor="background1" w:themeShade="80"/>
              <w:sz w:val="24"/>
              <w:szCs w:val="24"/>
            </w:rPr>
            <w:t>Time</w:t>
          </w:r>
        </w:sdtContent>
      </w:sdt>
      <w:r w:rsidRPr="00DD3F4D">
        <w:rPr>
          <w:b/>
          <w:sz w:val="24"/>
          <w:szCs w:val="24"/>
        </w:rPr>
        <w:t>.</w:t>
      </w:r>
      <w:r w:rsidRPr="00DD3F4D">
        <w:rPr>
          <w:sz w:val="24"/>
          <w:szCs w:val="24"/>
        </w:rPr>
        <w:t xml:space="preserve">  </w:t>
      </w:r>
    </w:p>
    <w:p w:rsidR="00A904EA" w:rsidRPr="00DD3F4D" w:rsidRDefault="00A904EA" w:rsidP="00A904EA">
      <w:pPr>
        <w:spacing w:line="360" w:lineRule="auto"/>
        <w:ind w:firstLine="720"/>
        <w:jc w:val="both"/>
        <w:rPr>
          <w:sz w:val="24"/>
          <w:szCs w:val="24"/>
        </w:rPr>
      </w:pPr>
      <w:r w:rsidRPr="00DD3F4D">
        <w:rPr>
          <w:b/>
          <w:sz w:val="24"/>
          <w:szCs w:val="24"/>
        </w:rPr>
        <w:t>IT IS FURTHER ORDERED</w:t>
      </w:r>
      <w:r w:rsidRPr="00DD3F4D">
        <w:rPr>
          <w:sz w:val="24"/>
          <w:szCs w:val="24"/>
        </w:rPr>
        <w:t xml:space="preserve"> and the parties are hereby advised and understand that </w:t>
      </w:r>
      <w:r w:rsidRPr="00DD3F4D">
        <w:rPr>
          <w:b/>
          <w:sz w:val="24"/>
          <w:szCs w:val="24"/>
        </w:rPr>
        <w:t xml:space="preserve">absent extraordinary circumstances made known to the Court as soon as possible, the trial of this case will </w:t>
      </w:r>
      <w:r w:rsidRPr="00DD3F4D">
        <w:rPr>
          <w:b/>
          <w:sz w:val="24"/>
          <w:szCs w:val="24"/>
          <w:u w:val="single"/>
        </w:rPr>
        <w:t>not</w:t>
      </w:r>
      <w:r w:rsidRPr="00DD3F4D">
        <w:rPr>
          <w:b/>
          <w:sz w:val="24"/>
          <w:szCs w:val="24"/>
        </w:rPr>
        <w:t xml:space="preserve"> be continued</w:t>
      </w:r>
      <w:r w:rsidRPr="00DD3F4D">
        <w:rPr>
          <w:sz w:val="24"/>
          <w:szCs w:val="24"/>
        </w:rPr>
        <w:t xml:space="preserve">. </w:t>
      </w:r>
    </w:p>
    <w:p w:rsidR="0020327E" w:rsidRPr="00DD3F4D" w:rsidRDefault="00EF4305" w:rsidP="00CA0ED5">
      <w:pPr>
        <w:spacing w:line="360" w:lineRule="auto"/>
        <w:ind w:firstLine="720"/>
        <w:jc w:val="both"/>
        <w:rPr>
          <w:sz w:val="24"/>
          <w:szCs w:val="24"/>
        </w:rPr>
      </w:pPr>
      <w:r w:rsidRPr="00DD3F4D">
        <w:rPr>
          <w:sz w:val="24"/>
          <w:szCs w:val="24"/>
        </w:rPr>
        <w:t>[</w:t>
      </w:r>
      <w:r w:rsidRPr="00DD3F4D">
        <w:rPr>
          <w:i/>
          <w:sz w:val="24"/>
          <w:szCs w:val="24"/>
        </w:rPr>
        <w:t xml:space="preserve">If no trial date confirmed with the Court, </w:t>
      </w:r>
      <w:r w:rsidR="00CA0ED5" w:rsidRPr="00DD3F4D">
        <w:rPr>
          <w:i/>
          <w:sz w:val="24"/>
          <w:szCs w:val="24"/>
        </w:rPr>
        <w:t>delete the</w:t>
      </w:r>
      <w:r w:rsidR="00A904EA" w:rsidRPr="00DD3F4D">
        <w:rPr>
          <w:i/>
          <w:sz w:val="24"/>
          <w:szCs w:val="24"/>
        </w:rPr>
        <w:t xml:space="preserve"> </w:t>
      </w:r>
      <w:r w:rsidR="00292D4A" w:rsidRPr="00DD3F4D">
        <w:rPr>
          <w:i/>
          <w:sz w:val="24"/>
          <w:szCs w:val="24"/>
        </w:rPr>
        <w:t>three</w:t>
      </w:r>
      <w:r w:rsidR="00CA0ED5" w:rsidRPr="00DD3F4D">
        <w:rPr>
          <w:i/>
          <w:sz w:val="24"/>
          <w:szCs w:val="24"/>
        </w:rPr>
        <w:t xml:space="preserve"> previous</w:t>
      </w:r>
      <w:r w:rsidR="00A904EA" w:rsidRPr="00DD3F4D">
        <w:rPr>
          <w:i/>
          <w:sz w:val="24"/>
          <w:szCs w:val="24"/>
        </w:rPr>
        <w:t xml:space="preserve"> paragraphs and state: </w:t>
      </w:r>
      <w:r w:rsidRPr="00DD3F4D">
        <w:rPr>
          <w:sz w:val="24"/>
          <w:szCs w:val="24"/>
        </w:rPr>
        <w:t>“</w:t>
      </w:r>
      <w:r w:rsidRPr="00DD3F4D">
        <w:rPr>
          <w:b/>
          <w:sz w:val="24"/>
          <w:szCs w:val="24"/>
        </w:rPr>
        <w:t>IT IS HEREBY ORDERED</w:t>
      </w:r>
      <w:r w:rsidRPr="00DD3F4D">
        <w:rPr>
          <w:sz w:val="24"/>
          <w:szCs w:val="24"/>
        </w:rPr>
        <w:t xml:space="preserve"> that trial date</w:t>
      </w:r>
      <w:r w:rsidR="00AF5DB3" w:rsidRPr="00DD3F4D">
        <w:rPr>
          <w:sz w:val="24"/>
          <w:szCs w:val="24"/>
        </w:rPr>
        <w:t xml:space="preserve">, </w:t>
      </w:r>
      <w:r w:rsidRPr="00DD3F4D">
        <w:rPr>
          <w:sz w:val="24"/>
          <w:szCs w:val="24"/>
        </w:rPr>
        <w:t>length of trial</w:t>
      </w:r>
      <w:r w:rsidR="00AF5DB3" w:rsidRPr="00DD3F4D">
        <w:rPr>
          <w:sz w:val="24"/>
          <w:szCs w:val="24"/>
        </w:rPr>
        <w:t>, and need for a pre-tri</w:t>
      </w:r>
      <w:r w:rsidR="007D043D">
        <w:rPr>
          <w:sz w:val="24"/>
          <w:szCs w:val="24"/>
        </w:rPr>
        <w:t>a</w:t>
      </w:r>
      <w:r w:rsidR="00AF5DB3" w:rsidRPr="00DD3F4D">
        <w:rPr>
          <w:sz w:val="24"/>
          <w:szCs w:val="24"/>
        </w:rPr>
        <w:t>l conference</w:t>
      </w:r>
      <w:r w:rsidRPr="00DD3F4D">
        <w:rPr>
          <w:sz w:val="24"/>
          <w:szCs w:val="24"/>
        </w:rPr>
        <w:t xml:space="preserve"> will be discussed at </w:t>
      </w:r>
      <w:r w:rsidR="006848A3" w:rsidRPr="00DD3F4D">
        <w:rPr>
          <w:sz w:val="24"/>
          <w:szCs w:val="24"/>
        </w:rPr>
        <w:t xml:space="preserve">the </w:t>
      </w:r>
      <w:r w:rsidRPr="00DD3F4D">
        <w:rPr>
          <w:sz w:val="24"/>
          <w:szCs w:val="24"/>
        </w:rPr>
        <w:t>next appearance in front of th</w:t>
      </w:r>
      <w:r w:rsidR="00A904EA" w:rsidRPr="00DD3F4D">
        <w:rPr>
          <w:sz w:val="24"/>
          <w:szCs w:val="24"/>
        </w:rPr>
        <w:t>e</w:t>
      </w:r>
      <w:r w:rsidRPr="00DD3F4D">
        <w:rPr>
          <w:sz w:val="24"/>
          <w:szCs w:val="24"/>
        </w:rPr>
        <w:t xml:space="preserve"> Court.”]</w:t>
      </w:r>
    </w:p>
    <w:p w:rsidR="0020327E" w:rsidRPr="00DD3F4D" w:rsidRDefault="0020327E" w:rsidP="00EF4305">
      <w:pPr>
        <w:spacing w:line="360" w:lineRule="auto"/>
        <w:ind w:firstLine="720"/>
        <w:jc w:val="both"/>
        <w:rPr>
          <w:sz w:val="24"/>
          <w:szCs w:val="24"/>
        </w:rPr>
      </w:pPr>
      <w:r w:rsidRPr="00DD3F4D">
        <w:rPr>
          <w:b/>
          <w:sz w:val="24"/>
          <w:szCs w:val="24"/>
        </w:rPr>
        <w:t>IT IS FURTHER ORDERED</w:t>
      </w:r>
      <w:r w:rsidRPr="00DD3F4D">
        <w:rPr>
          <w:sz w:val="24"/>
          <w:szCs w:val="24"/>
        </w:rPr>
        <w:t>, with the Court having now established a trial date</w:t>
      </w:r>
      <w:r w:rsidR="00CA0ED5" w:rsidRPr="00DD3F4D">
        <w:rPr>
          <w:sz w:val="24"/>
          <w:szCs w:val="24"/>
        </w:rPr>
        <w:t xml:space="preserve"> [</w:t>
      </w:r>
      <w:r w:rsidR="00CA0ED5" w:rsidRPr="00DD3F4D">
        <w:rPr>
          <w:i/>
          <w:sz w:val="24"/>
          <w:szCs w:val="24"/>
        </w:rPr>
        <w:t>or case management conference, if trial date has not been established</w:t>
      </w:r>
      <w:r w:rsidR="00CA0ED5" w:rsidRPr="00DD3F4D">
        <w:rPr>
          <w:sz w:val="24"/>
          <w:szCs w:val="24"/>
        </w:rPr>
        <w:t>]</w:t>
      </w:r>
      <w:r w:rsidRPr="00DD3F4D">
        <w:rPr>
          <w:sz w:val="24"/>
          <w:szCs w:val="24"/>
        </w:rPr>
        <w:t xml:space="preserve"> for this case, that pursuant to the </w:t>
      </w:r>
      <w:r w:rsidRPr="00DD3F4D">
        <w:rPr>
          <w:sz w:val="24"/>
          <w:szCs w:val="24"/>
        </w:rPr>
        <w:lastRenderedPageBreak/>
        <w:t xml:space="preserve">parties’ request and representation that they have agreed to prepare a stipulated case management scheduling order, said order shall be prepared, signed by all attorneys of record, and submitted to the Court for signature within </w:t>
      </w:r>
      <w:r w:rsidR="00C16738">
        <w:rPr>
          <w:sz w:val="24"/>
          <w:szCs w:val="24"/>
        </w:rPr>
        <w:t>twenty</w:t>
      </w:r>
      <w:r w:rsidRPr="00DD3F4D">
        <w:rPr>
          <w:sz w:val="24"/>
          <w:szCs w:val="24"/>
        </w:rPr>
        <w:t xml:space="preserve"> (</w:t>
      </w:r>
      <w:r w:rsidR="00C16738">
        <w:rPr>
          <w:sz w:val="24"/>
          <w:szCs w:val="24"/>
        </w:rPr>
        <w:t>2</w:t>
      </w:r>
      <w:r w:rsidRPr="00DD3F4D">
        <w:rPr>
          <w:sz w:val="24"/>
          <w:szCs w:val="24"/>
        </w:rPr>
        <w:t xml:space="preserve">0) days of the date of this Order.  In the event such Order is not so prepared and submitted, the Court shall enter its own scheduling order.  The parties are hereby advised that even if they create and establish their own scheduling order pursuant hereto, the terms hereinafter set forth regarding the scheduling and procedure for a pre-trial conference </w:t>
      </w:r>
      <w:r w:rsidRPr="00DD3F4D">
        <w:rPr>
          <w:b/>
          <w:sz w:val="24"/>
          <w:szCs w:val="24"/>
        </w:rPr>
        <w:t>shall</w:t>
      </w:r>
      <w:r w:rsidRPr="00DD3F4D">
        <w:rPr>
          <w:sz w:val="24"/>
          <w:szCs w:val="24"/>
        </w:rPr>
        <w:t xml:space="preserve"> apply. </w:t>
      </w:r>
    </w:p>
    <w:p w:rsidR="0020327E" w:rsidRPr="00DD3F4D" w:rsidRDefault="0020327E" w:rsidP="0020327E">
      <w:pPr>
        <w:spacing w:line="360" w:lineRule="auto"/>
        <w:ind w:firstLine="720"/>
        <w:jc w:val="both"/>
        <w:rPr>
          <w:sz w:val="24"/>
          <w:szCs w:val="24"/>
        </w:rPr>
      </w:pPr>
      <w:r w:rsidRPr="00DD3F4D">
        <w:rPr>
          <w:b/>
          <w:sz w:val="24"/>
          <w:szCs w:val="24"/>
        </w:rPr>
        <w:t>IT IS FURTHER ORDERED</w:t>
      </w:r>
      <w:r w:rsidRPr="00DD3F4D">
        <w:rPr>
          <w:sz w:val="24"/>
          <w:szCs w:val="24"/>
        </w:rPr>
        <w:t xml:space="preserve"> that the parties shall comply with the following schedule [</w:t>
      </w:r>
      <w:r w:rsidRPr="00DD3F4D">
        <w:rPr>
          <w:i/>
          <w:sz w:val="24"/>
          <w:szCs w:val="24"/>
        </w:rPr>
        <w:t>the dates in this section will be left blank only if the parties have stipulated and agreed to submit their own scheduling order</w:t>
      </w:r>
      <w:r w:rsidRPr="00DD3F4D">
        <w:rPr>
          <w:sz w:val="24"/>
          <w:szCs w:val="24"/>
        </w:rPr>
        <w:t>]:</w:t>
      </w:r>
    </w:p>
    <w:p w:rsidR="0020327E" w:rsidRPr="00DD3F4D" w:rsidRDefault="0020327E" w:rsidP="00267465">
      <w:pPr>
        <w:numPr>
          <w:ilvl w:val="0"/>
          <w:numId w:val="3"/>
        </w:numPr>
        <w:spacing w:line="360" w:lineRule="auto"/>
        <w:ind w:left="0" w:firstLine="720"/>
        <w:jc w:val="both"/>
        <w:rPr>
          <w:b/>
          <w:sz w:val="24"/>
          <w:szCs w:val="24"/>
        </w:rPr>
      </w:pPr>
      <w:r w:rsidRPr="00DD3F4D">
        <w:rPr>
          <w:sz w:val="24"/>
          <w:szCs w:val="24"/>
        </w:rPr>
        <w:t xml:space="preserve">Any and all requests to amend pleadings and/or add parties shall be filed no later than </w:t>
      </w:r>
      <w:sdt>
        <w:sdtPr>
          <w:rPr>
            <w:b/>
            <w:sz w:val="24"/>
            <w:szCs w:val="24"/>
          </w:rPr>
          <w:id w:val="975418551"/>
          <w:placeholder>
            <w:docPart w:val="FE1A08583BD042CA90F5B3C4073FB3B8"/>
          </w:placeholder>
          <w:showingPlcHdr/>
          <w:date>
            <w:dateFormat w:val="dddd, MMMM d, yyyy"/>
            <w:lid w:val="en-US"/>
            <w:storeMappedDataAs w:val="dateTime"/>
            <w:calendar w:val="gregorian"/>
          </w:date>
        </w:sdtPr>
        <w:sdtEndPr/>
        <w:sdtContent>
          <w:r w:rsidR="00503170" w:rsidRPr="00DD3F4D">
            <w:rPr>
              <w:rStyle w:val="PlaceholderText"/>
              <w:rFonts w:eastAsiaTheme="minorHAnsi"/>
              <w:b/>
              <w:sz w:val="24"/>
              <w:szCs w:val="24"/>
            </w:rPr>
            <w:t>Click or tap to enter a date</w:t>
          </w:r>
        </w:sdtContent>
      </w:sdt>
      <w:r w:rsidRPr="00DD3F4D">
        <w:rPr>
          <w:sz w:val="24"/>
          <w:szCs w:val="24"/>
        </w:rPr>
        <w:t>.</w:t>
      </w:r>
    </w:p>
    <w:p w:rsidR="0020327E" w:rsidRPr="00DD3F4D" w:rsidRDefault="0020327E" w:rsidP="00267465">
      <w:pPr>
        <w:numPr>
          <w:ilvl w:val="0"/>
          <w:numId w:val="3"/>
        </w:numPr>
        <w:spacing w:line="360" w:lineRule="auto"/>
        <w:ind w:left="0" w:firstLine="720"/>
        <w:jc w:val="both"/>
        <w:rPr>
          <w:b/>
          <w:sz w:val="24"/>
          <w:szCs w:val="24"/>
        </w:rPr>
      </w:pPr>
      <w:r w:rsidRPr="00DD3F4D">
        <w:rPr>
          <w:sz w:val="24"/>
          <w:szCs w:val="24"/>
        </w:rPr>
        <w:t xml:space="preserve">Plaintiff(s) shall disclose and designate all experts on or before </w:t>
      </w:r>
      <w:sdt>
        <w:sdtPr>
          <w:rPr>
            <w:b/>
            <w:sz w:val="24"/>
            <w:szCs w:val="24"/>
          </w:rPr>
          <w:id w:val="-1809157696"/>
          <w:placeholder>
            <w:docPart w:val="7F3BC43BA627423DA699E9C202BF0678"/>
          </w:placeholder>
          <w:showingPlcHdr/>
          <w:date>
            <w:dateFormat w:val="dddd, MMMM d, yyyy"/>
            <w:lid w:val="en-US"/>
            <w:storeMappedDataAs w:val="dateTime"/>
            <w:calendar w:val="gregorian"/>
          </w:date>
        </w:sdtPr>
        <w:sdtEndPr/>
        <w:sdtContent>
          <w:r w:rsidR="00503170" w:rsidRPr="00DD3F4D">
            <w:rPr>
              <w:rStyle w:val="PlaceholderText"/>
              <w:rFonts w:eastAsiaTheme="minorHAnsi"/>
              <w:b/>
              <w:sz w:val="24"/>
              <w:szCs w:val="24"/>
            </w:rPr>
            <w:t>Click or tap to enter a date</w:t>
          </w:r>
        </w:sdtContent>
      </w:sdt>
      <w:r w:rsidR="00503170" w:rsidRPr="00DD3F4D">
        <w:rPr>
          <w:sz w:val="24"/>
          <w:szCs w:val="24"/>
        </w:rPr>
        <w:t>.</w:t>
      </w:r>
    </w:p>
    <w:p w:rsidR="0020327E" w:rsidRPr="00DD3F4D" w:rsidRDefault="0020327E" w:rsidP="00267465">
      <w:pPr>
        <w:numPr>
          <w:ilvl w:val="0"/>
          <w:numId w:val="3"/>
        </w:numPr>
        <w:spacing w:line="360" w:lineRule="auto"/>
        <w:ind w:left="0" w:firstLine="720"/>
        <w:jc w:val="both"/>
        <w:rPr>
          <w:b/>
          <w:sz w:val="24"/>
          <w:szCs w:val="24"/>
        </w:rPr>
      </w:pPr>
      <w:r w:rsidRPr="00DD3F4D">
        <w:rPr>
          <w:sz w:val="24"/>
          <w:szCs w:val="24"/>
        </w:rPr>
        <w:t xml:space="preserve">Defendant(s) shall disclose and designate all experts on or before </w:t>
      </w:r>
      <w:sdt>
        <w:sdtPr>
          <w:rPr>
            <w:b/>
            <w:sz w:val="24"/>
            <w:szCs w:val="24"/>
          </w:rPr>
          <w:id w:val="209933480"/>
          <w:placeholder>
            <w:docPart w:val="8A3AAEE0DC7C45DAB28FF219D5AAB972"/>
          </w:placeholder>
          <w:showingPlcHdr/>
          <w:date>
            <w:dateFormat w:val="dddd, MMMM d, yyyy"/>
            <w:lid w:val="en-US"/>
            <w:storeMappedDataAs w:val="dateTime"/>
            <w:calendar w:val="gregorian"/>
          </w:date>
        </w:sdtPr>
        <w:sdtEndPr/>
        <w:sdtContent>
          <w:r w:rsidR="00503170" w:rsidRPr="00DD3F4D">
            <w:rPr>
              <w:rStyle w:val="PlaceholderText"/>
              <w:rFonts w:eastAsiaTheme="minorHAnsi"/>
              <w:b/>
              <w:sz w:val="24"/>
              <w:szCs w:val="24"/>
            </w:rPr>
            <w:t>Click or tap to enter a date</w:t>
          </w:r>
        </w:sdtContent>
      </w:sdt>
      <w:r w:rsidR="00503170" w:rsidRPr="00DD3F4D">
        <w:rPr>
          <w:sz w:val="24"/>
          <w:szCs w:val="24"/>
        </w:rPr>
        <w:t>.</w:t>
      </w:r>
    </w:p>
    <w:p w:rsidR="0020327E" w:rsidRPr="00DD3F4D" w:rsidRDefault="0020327E" w:rsidP="00267465">
      <w:pPr>
        <w:numPr>
          <w:ilvl w:val="0"/>
          <w:numId w:val="3"/>
        </w:numPr>
        <w:spacing w:line="360" w:lineRule="auto"/>
        <w:ind w:left="0" w:firstLine="720"/>
        <w:jc w:val="both"/>
        <w:rPr>
          <w:b/>
          <w:sz w:val="24"/>
          <w:szCs w:val="24"/>
        </w:rPr>
      </w:pPr>
      <w:r w:rsidRPr="00DD3F4D">
        <w:rPr>
          <w:sz w:val="24"/>
          <w:szCs w:val="24"/>
        </w:rPr>
        <w:t xml:space="preserve">All discovery shall be completed and shall close (i.e. all depositions taken and responses to timely propounded discovery requests) on/by </w:t>
      </w:r>
      <w:sdt>
        <w:sdtPr>
          <w:rPr>
            <w:b/>
            <w:sz w:val="24"/>
            <w:szCs w:val="24"/>
          </w:rPr>
          <w:id w:val="1706746394"/>
          <w:placeholder>
            <w:docPart w:val="0FAE8B34E8E040FAAA04C8FE7D9677E3"/>
          </w:placeholder>
          <w:showingPlcHdr/>
          <w:date>
            <w:dateFormat w:val="dddd, MMMM d, yyyy"/>
            <w:lid w:val="en-US"/>
            <w:storeMappedDataAs w:val="dateTime"/>
            <w:calendar w:val="gregorian"/>
          </w:date>
        </w:sdtPr>
        <w:sdtEndPr/>
        <w:sdtContent>
          <w:r w:rsidR="00F00984" w:rsidRPr="00DD3F4D">
            <w:rPr>
              <w:rStyle w:val="PlaceholderText"/>
              <w:rFonts w:eastAsiaTheme="minorHAnsi"/>
              <w:b/>
              <w:sz w:val="24"/>
              <w:szCs w:val="24"/>
            </w:rPr>
            <w:t>Click or tap to enter a date</w:t>
          </w:r>
        </w:sdtContent>
      </w:sdt>
      <w:r w:rsidR="00F00984" w:rsidRPr="00DD3F4D">
        <w:rPr>
          <w:sz w:val="24"/>
          <w:szCs w:val="24"/>
        </w:rPr>
        <w:t>.</w:t>
      </w:r>
    </w:p>
    <w:p w:rsidR="0020327E" w:rsidRPr="00DD3F4D" w:rsidRDefault="0020327E" w:rsidP="00267465">
      <w:pPr>
        <w:numPr>
          <w:ilvl w:val="0"/>
          <w:numId w:val="3"/>
        </w:numPr>
        <w:spacing w:line="360" w:lineRule="auto"/>
        <w:ind w:left="0" w:firstLine="720"/>
        <w:jc w:val="both"/>
        <w:rPr>
          <w:b/>
          <w:sz w:val="24"/>
          <w:szCs w:val="24"/>
        </w:rPr>
      </w:pPr>
      <w:r w:rsidRPr="00DD3F4D">
        <w:rPr>
          <w:sz w:val="24"/>
          <w:szCs w:val="24"/>
        </w:rPr>
        <w:t xml:space="preserve">Any and all dispositive motions shall be filed by </w:t>
      </w:r>
      <w:sdt>
        <w:sdtPr>
          <w:rPr>
            <w:b/>
            <w:sz w:val="24"/>
            <w:szCs w:val="24"/>
          </w:rPr>
          <w:id w:val="-1920479865"/>
          <w:placeholder>
            <w:docPart w:val="E967A9E8E97A40098A1F252F68CFC034"/>
          </w:placeholder>
          <w:showingPlcHdr/>
          <w:date>
            <w:dateFormat w:val="dddd, MMMM d, yyyy"/>
            <w:lid w:val="en-US"/>
            <w:storeMappedDataAs w:val="dateTime"/>
            <w:calendar w:val="gregorian"/>
          </w:date>
        </w:sdtPr>
        <w:sdtEndPr/>
        <w:sdtContent>
          <w:r w:rsidR="00CE5605" w:rsidRPr="00DD3F4D">
            <w:rPr>
              <w:rStyle w:val="PlaceholderText"/>
              <w:rFonts w:eastAsiaTheme="minorHAnsi"/>
              <w:b/>
              <w:sz w:val="24"/>
              <w:szCs w:val="24"/>
            </w:rPr>
            <w:t>Click or tap to enter a date</w:t>
          </w:r>
        </w:sdtContent>
      </w:sdt>
      <w:r w:rsidR="00CE5605" w:rsidRPr="00DD3F4D">
        <w:rPr>
          <w:sz w:val="24"/>
          <w:szCs w:val="24"/>
        </w:rPr>
        <w:t>.</w:t>
      </w:r>
    </w:p>
    <w:p w:rsidR="0020327E" w:rsidRPr="00DD3F4D" w:rsidRDefault="0020327E" w:rsidP="00267465">
      <w:pPr>
        <w:numPr>
          <w:ilvl w:val="0"/>
          <w:numId w:val="3"/>
        </w:numPr>
        <w:spacing w:line="360" w:lineRule="auto"/>
        <w:ind w:left="0" w:firstLine="720"/>
        <w:jc w:val="both"/>
        <w:rPr>
          <w:b/>
          <w:sz w:val="24"/>
          <w:szCs w:val="24"/>
        </w:rPr>
      </w:pPr>
      <w:r w:rsidRPr="00DD3F4D">
        <w:rPr>
          <w:sz w:val="24"/>
          <w:szCs w:val="24"/>
        </w:rPr>
        <w:t xml:space="preserve">The parties are ordered to participate in mediation pursuant to local rule, which mediation shall take place by </w:t>
      </w:r>
      <w:sdt>
        <w:sdtPr>
          <w:rPr>
            <w:b/>
            <w:sz w:val="24"/>
            <w:szCs w:val="24"/>
          </w:rPr>
          <w:id w:val="-1930648940"/>
          <w:placeholder>
            <w:docPart w:val="5941A2C85AC14374972022D5D3700C91"/>
          </w:placeholder>
          <w:showingPlcHdr/>
          <w:date>
            <w:dateFormat w:val="dddd, MMMM d, yyyy"/>
            <w:lid w:val="en-US"/>
            <w:storeMappedDataAs w:val="dateTime"/>
            <w:calendar w:val="gregorian"/>
          </w:date>
        </w:sdtPr>
        <w:sdtEndPr/>
        <w:sdtContent>
          <w:r w:rsidR="001575FD" w:rsidRPr="00DD3F4D">
            <w:rPr>
              <w:rStyle w:val="PlaceholderText"/>
              <w:rFonts w:eastAsiaTheme="minorHAnsi"/>
              <w:b/>
              <w:sz w:val="24"/>
              <w:szCs w:val="24"/>
            </w:rPr>
            <w:t>Click or tap to enter a date</w:t>
          </w:r>
        </w:sdtContent>
      </w:sdt>
      <w:r w:rsidR="001575FD" w:rsidRPr="00DD3F4D">
        <w:rPr>
          <w:sz w:val="24"/>
          <w:szCs w:val="24"/>
        </w:rPr>
        <w:t>.</w:t>
      </w:r>
      <w:r w:rsidRPr="00DD3F4D">
        <w:rPr>
          <w:sz w:val="24"/>
          <w:szCs w:val="24"/>
        </w:rPr>
        <w:t xml:space="preserve">  The parties shall agree upon a mediator no later than thirty (30) days before the deadline for mediation as set forth above.  If the parties are unable to agree upon a mediator by said date, they shall notify the Court and the Court shall appoint a mediator.  The attorneys who will actually try this case shall attend the mediation.  Each party shall personally appear at the mediation and actively participate in the process.  A representative of/from each party with settlement authority shall attend the mediation.  Each party shall pay, directly to the mediator, their respective pro-rata cost of the mediation.  </w:t>
      </w:r>
    </w:p>
    <w:p w:rsidR="0020327E" w:rsidRPr="00DD3F4D" w:rsidRDefault="0020327E" w:rsidP="0020327E">
      <w:pPr>
        <w:spacing w:line="360" w:lineRule="auto"/>
        <w:ind w:firstLine="720"/>
        <w:jc w:val="both"/>
        <w:rPr>
          <w:b/>
          <w:sz w:val="24"/>
          <w:szCs w:val="24"/>
        </w:rPr>
      </w:pPr>
      <w:r w:rsidRPr="00DD3F4D">
        <w:rPr>
          <w:b/>
          <w:sz w:val="24"/>
          <w:szCs w:val="24"/>
        </w:rPr>
        <w:t>IT IS FURTHER ORDERED</w:t>
      </w:r>
      <w:r w:rsidRPr="00DD3F4D">
        <w:rPr>
          <w:sz w:val="24"/>
          <w:szCs w:val="24"/>
        </w:rPr>
        <w:t xml:space="preserve"> that the parties shall comply with the following procedures pertaining to a pre-trial conference and other related pre-trial procedures – the terms of this section shall apply in </w:t>
      </w:r>
      <w:r w:rsidRPr="00DD3F4D">
        <w:rPr>
          <w:b/>
          <w:sz w:val="24"/>
          <w:szCs w:val="24"/>
        </w:rPr>
        <w:t>all</w:t>
      </w:r>
      <w:r w:rsidRPr="00DD3F4D">
        <w:rPr>
          <w:sz w:val="24"/>
          <w:szCs w:val="24"/>
        </w:rPr>
        <w:t xml:space="preserve"> cases, even in those cases where the parties have stipulated and agreed to the creation of their own scheduling order:</w:t>
      </w:r>
    </w:p>
    <w:p w:rsidR="0020327E" w:rsidRPr="00DD3F4D" w:rsidRDefault="0020327E" w:rsidP="00267465">
      <w:pPr>
        <w:numPr>
          <w:ilvl w:val="0"/>
          <w:numId w:val="4"/>
        </w:numPr>
        <w:spacing w:line="360" w:lineRule="auto"/>
        <w:ind w:left="0" w:firstLine="720"/>
        <w:jc w:val="both"/>
        <w:rPr>
          <w:sz w:val="24"/>
          <w:szCs w:val="24"/>
        </w:rPr>
      </w:pPr>
      <w:r w:rsidRPr="00DD3F4D">
        <w:rPr>
          <w:sz w:val="24"/>
          <w:szCs w:val="24"/>
        </w:rPr>
        <w:lastRenderedPageBreak/>
        <w:t xml:space="preserve">The pre-trial conference will be held </w:t>
      </w:r>
      <w:r w:rsidRPr="00DD3F4D">
        <w:rPr>
          <w:i/>
          <w:sz w:val="24"/>
          <w:szCs w:val="24"/>
        </w:rPr>
        <w:t>approximately</w:t>
      </w:r>
      <w:r w:rsidRPr="00DD3F4D">
        <w:rPr>
          <w:sz w:val="24"/>
          <w:szCs w:val="24"/>
        </w:rPr>
        <w:t xml:space="preserve"> </w:t>
      </w:r>
      <w:r w:rsidR="00C16738">
        <w:rPr>
          <w:sz w:val="24"/>
          <w:szCs w:val="24"/>
        </w:rPr>
        <w:t>thirty days</w:t>
      </w:r>
      <w:r w:rsidRPr="00DD3F4D">
        <w:rPr>
          <w:sz w:val="24"/>
          <w:szCs w:val="24"/>
        </w:rPr>
        <w:t xml:space="preserve"> before trial.  Counsel who will actually try the case </w:t>
      </w:r>
      <w:r w:rsidRPr="00DD3F4D">
        <w:rPr>
          <w:i/>
          <w:sz w:val="24"/>
          <w:szCs w:val="24"/>
        </w:rPr>
        <w:t>must</w:t>
      </w:r>
      <w:r w:rsidRPr="00DD3F4D">
        <w:rPr>
          <w:sz w:val="24"/>
          <w:szCs w:val="24"/>
        </w:rPr>
        <w:t xml:space="preserve"> attend the pre-trial conference.  </w:t>
      </w:r>
    </w:p>
    <w:p w:rsidR="0020327E" w:rsidRPr="00DD3F4D" w:rsidRDefault="0020327E" w:rsidP="00267465">
      <w:pPr>
        <w:numPr>
          <w:ilvl w:val="0"/>
          <w:numId w:val="4"/>
        </w:numPr>
        <w:spacing w:line="360" w:lineRule="auto"/>
        <w:ind w:left="0" w:firstLine="720"/>
        <w:jc w:val="both"/>
        <w:rPr>
          <w:sz w:val="24"/>
          <w:szCs w:val="24"/>
        </w:rPr>
      </w:pPr>
      <w:r w:rsidRPr="00DD3F4D">
        <w:rPr>
          <w:sz w:val="24"/>
          <w:szCs w:val="24"/>
        </w:rPr>
        <w:t>No later than one week before the date of the pre-trial conference with the Court, counsel shall meet with each other for an informal pre-trial conference, at which time they shall:</w:t>
      </w:r>
    </w:p>
    <w:p w:rsidR="0020327E" w:rsidRPr="00DD3F4D" w:rsidRDefault="0020327E" w:rsidP="0020327E">
      <w:pPr>
        <w:numPr>
          <w:ilvl w:val="0"/>
          <w:numId w:val="1"/>
        </w:numPr>
        <w:ind w:left="1800"/>
        <w:jc w:val="both"/>
        <w:rPr>
          <w:sz w:val="24"/>
          <w:szCs w:val="24"/>
        </w:rPr>
      </w:pPr>
      <w:r w:rsidRPr="00DD3F4D">
        <w:rPr>
          <w:sz w:val="24"/>
          <w:szCs w:val="24"/>
        </w:rPr>
        <w:t>Discuss and thoroughly exhaust all settlement possibilities;</w:t>
      </w:r>
    </w:p>
    <w:p w:rsidR="0020327E" w:rsidRPr="00DD3F4D" w:rsidRDefault="0020327E" w:rsidP="0020327E">
      <w:pPr>
        <w:numPr>
          <w:ilvl w:val="0"/>
          <w:numId w:val="1"/>
        </w:numPr>
        <w:ind w:left="1800"/>
        <w:jc w:val="both"/>
        <w:rPr>
          <w:sz w:val="24"/>
          <w:szCs w:val="24"/>
        </w:rPr>
      </w:pPr>
      <w:r w:rsidRPr="00DD3F4D">
        <w:rPr>
          <w:sz w:val="24"/>
          <w:szCs w:val="24"/>
        </w:rPr>
        <w:t>Enter into all possible stipulations of fact;</w:t>
      </w:r>
    </w:p>
    <w:p w:rsidR="0020327E" w:rsidRPr="00DD3F4D" w:rsidRDefault="0020327E" w:rsidP="0020327E">
      <w:pPr>
        <w:numPr>
          <w:ilvl w:val="0"/>
          <w:numId w:val="1"/>
        </w:numPr>
        <w:ind w:left="1800"/>
        <w:jc w:val="both"/>
        <w:rPr>
          <w:sz w:val="24"/>
          <w:szCs w:val="24"/>
        </w:rPr>
      </w:pPr>
      <w:r w:rsidRPr="00DD3F4D">
        <w:rPr>
          <w:sz w:val="24"/>
          <w:szCs w:val="24"/>
        </w:rPr>
        <w:t>Pre-mark exhibits and exchange exhibit lists; and</w:t>
      </w:r>
    </w:p>
    <w:p w:rsidR="0020327E" w:rsidRPr="00DD3F4D" w:rsidRDefault="0020327E" w:rsidP="0020327E">
      <w:pPr>
        <w:numPr>
          <w:ilvl w:val="0"/>
          <w:numId w:val="1"/>
        </w:numPr>
        <w:ind w:left="1800"/>
        <w:jc w:val="both"/>
        <w:rPr>
          <w:sz w:val="24"/>
          <w:szCs w:val="24"/>
        </w:rPr>
      </w:pPr>
      <w:r w:rsidRPr="00DD3F4D">
        <w:rPr>
          <w:sz w:val="24"/>
          <w:szCs w:val="24"/>
        </w:rPr>
        <w:t xml:space="preserve">Exchange exhibits and stipulate, whenever possible, as to waiver of foundation and identification of exhibits; </w:t>
      </w:r>
    </w:p>
    <w:p w:rsidR="0020327E" w:rsidRPr="00DD3F4D" w:rsidRDefault="0020327E" w:rsidP="0020327E">
      <w:pPr>
        <w:numPr>
          <w:ilvl w:val="0"/>
          <w:numId w:val="1"/>
        </w:numPr>
        <w:ind w:left="1800"/>
        <w:jc w:val="both"/>
        <w:rPr>
          <w:sz w:val="24"/>
          <w:szCs w:val="24"/>
        </w:rPr>
      </w:pPr>
      <w:r w:rsidRPr="00DD3F4D">
        <w:rPr>
          <w:sz w:val="24"/>
          <w:szCs w:val="24"/>
        </w:rPr>
        <w:t>Identify and discuss their respective deposition designations and interrogatory designations, discuss any objections thereto, and resolve, whenever possible, any objections regarding such designations.</w:t>
      </w:r>
    </w:p>
    <w:p w:rsidR="0020327E" w:rsidRPr="00DD3F4D" w:rsidRDefault="0020327E" w:rsidP="0020327E">
      <w:pPr>
        <w:ind w:left="1440"/>
        <w:jc w:val="both"/>
        <w:rPr>
          <w:sz w:val="24"/>
          <w:szCs w:val="24"/>
        </w:rPr>
      </w:pPr>
    </w:p>
    <w:p w:rsidR="0020327E" w:rsidRPr="00DD3F4D" w:rsidRDefault="0020327E" w:rsidP="00021B0E">
      <w:pPr>
        <w:numPr>
          <w:ilvl w:val="1"/>
          <w:numId w:val="5"/>
        </w:numPr>
        <w:spacing w:line="360" w:lineRule="auto"/>
        <w:ind w:left="0"/>
        <w:jc w:val="both"/>
        <w:rPr>
          <w:sz w:val="24"/>
          <w:szCs w:val="24"/>
        </w:rPr>
      </w:pPr>
      <w:r w:rsidRPr="00DD3F4D">
        <w:rPr>
          <w:sz w:val="24"/>
          <w:szCs w:val="24"/>
        </w:rPr>
        <w:t xml:space="preserve">No later than three days before the pre-trial conference, counsel shall provide to the Court and/or file with the Court all Motions in Limine, deposition designations and interrogatory designations.  Any party opposing same shall provide to the Court and/or file with the Court, their opposition/objections thereto, no later than two days before the pre-trial conference.  Any Motions in Limine, deposition designations, interrogatory designations, and/or opposition/objections thereto, which are not so provided to the Court, will not be considered by the Court. </w:t>
      </w:r>
    </w:p>
    <w:p w:rsidR="0020327E" w:rsidRPr="00DD3F4D" w:rsidRDefault="0020327E" w:rsidP="00021B0E">
      <w:pPr>
        <w:numPr>
          <w:ilvl w:val="1"/>
          <w:numId w:val="5"/>
        </w:numPr>
        <w:spacing w:line="360" w:lineRule="auto"/>
        <w:ind w:left="0"/>
        <w:jc w:val="both"/>
        <w:rPr>
          <w:sz w:val="24"/>
          <w:szCs w:val="24"/>
        </w:rPr>
      </w:pPr>
      <w:r w:rsidRPr="00DD3F4D">
        <w:rPr>
          <w:sz w:val="24"/>
          <w:szCs w:val="24"/>
        </w:rPr>
        <w:t>At the pre-trial conference, counsel and the Court will discuss the following subjects, plus any others deemed appropriate:</w:t>
      </w:r>
    </w:p>
    <w:p w:rsidR="0020327E" w:rsidRPr="00DD3F4D" w:rsidRDefault="0020327E" w:rsidP="0020327E">
      <w:pPr>
        <w:numPr>
          <w:ilvl w:val="0"/>
          <w:numId w:val="2"/>
        </w:numPr>
        <w:ind w:left="1800"/>
        <w:jc w:val="both"/>
        <w:rPr>
          <w:sz w:val="24"/>
          <w:szCs w:val="24"/>
        </w:rPr>
      </w:pPr>
      <w:r w:rsidRPr="00DD3F4D">
        <w:rPr>
          <w:sz w:val="24"/>
          <w:szCs w:val="24"/>
        </w:rPr>
        <w:t>Status of settlement negotiations and examine the possibility of settlement;</w:t>
      </w:r>
    </w:p>
    <w:p w:rsidR="0020327E" w:rsidRPr="00DD3F4D" w:rsidRDefault="0020327E" w:rsidP="0020327E">
      <w:pPr>
        <w:numPr>
          <w:ilvl w:val="0"/>
          <w:numId w:val="2"/>
        </w:numPr>
        <w:ind w:left="1800"/>
        <w:jc w:val="both"/>
        <w:rPr>
          <w:sz w:val="24"/>
          <w:szCs w:val="24"/>
        </w:rPr>
      </w:pPr>
      <w:r w:rsidRPr="00DD3F4D">
        <w:rPr>
          <w:sz w:val="24"/>
          <w:szCs w:val="24"/>
        </w:rPr>
        <w:t>Length of trial;</w:t>
      </w:r>
    </w:p>
    <w:p w:rsidR="0020327E" w:rsidRPr="00DD3F4D" w:rsidRDefault="00C16738" w:rsidP="0020327E">
      <w:pPr>
        <w:numPr>
          <w:ilvl w:val="0"/>
          <w:numId w:val="2"/>
        </w:numPr>
        <w:ind w:left="1800"/>
        <w:jc w:val="both"/>
        <w:rPr>
          <w:sz w:val="24"/>
          <w:szCs w:val="24"/>
        </w:rPr>
      </w:pPr>
      <w:r>
        <w:rPr>
          <w:sz w:val="24"/>
          <w:szCs w:val="24"/>
        </w:rPr>
        <w:t>If applicable, n</w:t>
      </w:r>
      <w:r w:rsidR="0020327E" w:rsidRPr="00DD3F4D">
        <w:rPr>
          <w:sz w:val="24"/>
          <w:szCs w:val="24"/>
        </w:rPr>
        <w:t>umber of prospective jurors to be requested, number of alternate jurors to be seated, and juror note taking;</w:t>
      </w:r>
    </w:p>
    <w:p w:rsidR="0020327E" w:rsidRPr="00DD3F4D" w:rsidRDefault="0020327E" w:rsidP="0020327E">
      <w:pPr>
        <w:numPr>
          <w:ilvl w:val="0"/>
          <w:numId w:val="2"/>
        </w:numPr>
        <w:ind w:left="1800"/>
        <w:jc w:val="both"/>
        <w:rPr>
          <w:sz w:val="24"/>
          <w:szCs w:val="24"/>
        </w:rPr>
      </w:pPr>
      <w:r w:rsidRPr="00DD3F4D">
        <w:rPr>
          <w:sz w:val="24"/>
          <w:szCs w:val="24"/>
        </w:rPr>
        <w:t>Invoking the rule;</w:t>
      </w:r>
    </w:p>
    <w:p w:rsidR="0020327E" w:rsidRPr="00DD3F4D" w:rsidRDefault="0020327E" w:rsidP="0020327E">
      <w:pPr>
        <w:numPr>
          <w:ilvl w:val="0"/>
          <w:numId w:val="2"/>
        </w:numPr>
        <w:ind w:left="1800"/>
        <w:jc w:val="both"/>
        <w:rPr>
          <w:sz w:val="24"/>
          <w:szCs w:val="24"/>
        </w:rPr>
      </w:pPr>
      <w:r w:rsidRPr="00DD3F4D">
        <w:rPr>
          <w:sz w:val="24"/>
          <w:szCs w:val="24"/>
        </w:rPr>
        <w:t>Special or unusual proposed voir dire questions (such as insurance);</w:t>
      </w:r>
    </w:p>
    <w:p w:rsidR="0020327E" w:rsidRPr="00DD3F4D" w:rsidRDefault="0020327E" w:rsidP="0020327E">
      <w:pPr>
        <w:numPr>
          <w:ilvl w:val="0"/>
          <w:numId w:val="2"/>
        </w:numPr>
        <w:ind w:left="1800"/>
        <w:jc w:val="both"/>
        <w:rPr>
          <w:sz w:val="24"/>
          <w:szCs w:val="24"/>
        </w:rPr>
      </w:pPr>
      <w:r w:rsidRPr="00DD3F4D">
        <w:rPr>
          <w:sz w:val="24"/>
          <w:szCs w:val="24"/>
        </w:rPr>
        <w:t>Legal, procedural, and evidentiary issues;</w:t>
      </w:r>
    </w:p>
    <w:p w:rsidR="0020327E" w:rsidRPr="00DD3F4D" w:rsidRDefault="0020327E" w:rsidP="0020327E">
      <w:pPr>
        <w:numPr>
          <w:ilvl w:val="0"/>
          <w:numId w:val="2"/>
        </w:numPr>
        <w:ind w:left="1800"/>
        <w:jc w:val="both"/>
        <w:rPr>
          <w:sz w:val="24"/>
          <w:szCs w:val="24"/>
        </w:rPr>
      </w:pPr>
      <w:r w:rsidRPr="00DD3F4D">
        <w:rPr>
          <w:sz w:val="24"/>
          <w:szCs w:val="24"/>
        </w:rPr>
        <w:t>Motions in Limine and opposition thereto.  The Court will rule thereon</w:t>
      </w:r>
      <w:r w:rsidR="002829CD">
        <w:rPr>
          <w:sz w:val="24"/>
          <w:szCs w:val="24"/>
        </w:rPr>
        <w:t>.</w:t>
      </w:r>
    </w:p>
    <w:p w:rsidR="0020327E" w:rsidRPr="00DD3F4D" w:rsidRDefault="00C16738" w:rsidP="0020327E">
      <w:pPr>
        <w:numPr>
          <w:ilvl w:val="0"/>
          <w:numId w:val="2"/>
        </w:numPr>
        <w:ind w:left="1800"/>
        <w:jc w:val="both"/>
        <w:rPr>
          <w:sz w:val="24"/>
          <w:szCs w:val="24"/>
        </w:rPr>
      </w:pPr>
      <w:r>
        <w:rPr>
          <w:sz w:val="24"/>
          <w:szCs w:val="24"/>
        </w:rPr>
        <w:t>If applicable, p</w:t>
      </w:r>
      <w:r w:rsidR="0020327E" w:rsidRPr="00DD3F4D">
        <w:rPr>
          <w:sz w:val="24"/>
          <w:szCs w:val="24"/>
        </w:rPr>
        <w:t>roposed jury instructions.  The parties will provide the Court and opposing counsel with an original and one copy of the proposed jury instructions – i.e. one “clean” copy and one “dirty” copy (prepared in accordance with Missouri Rule of Civil Procedure 70).  An electronic copy of same shall be provided to the Court in Word format;</w:t>
      </w:r>
    </w:p>
    <w:p w:rsidR="0020327E" w:rsidRPr="00DD3F4D" w:rsidRDefault="0020327E" w:rsidP="0020327E">
      <w:pPr>
        <w:numPr>
          <w:ilvl w:val="0"/>
          <w:numId w:val="2"/>
        </w:numPr>
        <w:ind w:left="1800"/>
        <w:jc w:val="both"/>
        <w:rPr>
          <w:sz w:val="24"/>
          <w:szCs w:val="24"/>
        </w:rPr>
      </w:pPr>
      <w:r w:rsidRPr="00DD3F4D">
        <w:rPr>
          <w:sz w:val="24"/>
          <w:szCs w:val="24"/>
        </w:rPr>
        <w:t>Deposition designations, reasons for reading portions of depositions (instead of live testimony), foundations for same, including possible waiver thereof or agreement thereon, and objections to reading certain portions of depositions.  The Court will rule thereon;</w:t>
      </w:r>
    </w:p>
    <w:p w:rsidR="0020327E" w:rsidRPr="00DD3F4D" w:rsidRDefault="0020327E" w:rsidP="0020327E">
      <w:pPr>
        <w:numPr>
          <w:ilvl w:val="0"/>
          <w:numId w:val="2"/>
        </w:numPr>
        <w:ind w:left="1800"/>
        <w:jc w:val="both"/>
        <w:rPr>
          <w:sz w:val="24"/>
          <w:szCs w:val="24"/>
        </w:rPr>
      </w:pPr>
      <w:r w:rsidRPr="00DD3F4D">
        <w:rPr>
          <w:sz w:val="24"/>
          <w:szCs w:val="24"/>
        </w:rPr>
        <w:lastRenderedPageBreak/>
        <w:t>Designation of any answers to interrogatories or responses to request for admissions which any party proposes to read at trial, and any objections to reading same.  The Court will rule thereon;</w:t>
      </w:r>
    </w:p>
    <w:p w:rsidR="0020327E" w:rsidRPr="00DD3F4D" w:rsidRDefault="0020327E" w:rsidP="0020327E">
      <w:pPr>
        <w:numPr>
          <w:ilvl w:val="0"/>
          <w:numId w:val="2"/>
        </w:numPr>
        <w:ind w:left="1800"/>
        <w:jc w:val="both"/>
        <w:rPr>
          <w:sz w:val="24"/>
          <w:szCs w:val="24"/>
        </w:rPr>
      </w:pPr>
      <w:r w:rsidRPr="00DD3F4D">
        <w:rPr>
          <w:sz w:val="24"/>
          <w:szCs w:val="24"/>
        </w:rPr>
        <w:t>Any stipulations of fact and stipulations as to exhibits; and</w:t>
      </w:r>
    </w:p>
    <w:p w:rsidR="0020327E" w:rsidRPr="00DD3F4D" w:rsidRDefault="0020327E" w:rsidP="0020327E">
      <w:pPr>
        <w:numPr>
          <w:ilvl w:val="0"/>
          <w:numId w:val="2"/>
        </w:numPr>
        <w:ind w:left="1800"/>
        <w:jc w:val="both"/>
        <w:rPr>
          <w:sz w:val="24"/>
          <w:szCs w:val="24"/>
        </w:rPr>
      </w:pPr>
      <w:r w:rsidRPr="00DD3F4D">
        <w:rPr>
          <w:sz w:val="24"/>
          <w:szCs w:val="24"/>
        </w:rPr>
        <w:t>Provide and/or file with the Court, an original and one copy of any trial briefs, exhibit lists, and witness lists, and provide copies of same to opposing counsel.</w:t>
      </w:r>
    </w:p>
    <w:p w:rsidR="0020327E" w:rsidRPr="00DD3F4D" w:rsidRDefault="0020327E" w:rsidP="0020327E">
      <w:pPr>
        <w:ind w:left="1440"/>
        <w:jc w:val="both"/>
        <w:rPr>
          <w:sz w:val="24"/>
          <w:szCs w:val="24"/>
        </w:rPr>
      </w:pPr>
    </w:p>
    <w:p w:rsidR="0020327E" w:rsidRPr="00DD3F4D" w:rsidRDefault="0020327E" w:rsidP="0020327E">
      <w:pPr>
        <w:spacing w:line="360" w:lineRule="auto"/>
        <w:ind w:firstLine="720"/>
        <w:jc w:val="both"/>
        <w:rPr>
          <w:sz w:val="24"/>
          <w:szCs w:val="24"/>
        </w:rPr>
      </w:pPr>
      <w:r w:rsidRPr="00DD3F4D">
        <w:rPr>
          <w:b/>
          <w:sz w:val="24"/>
          <w:szCs w:val="24"/>
        </w:rPr>
        <w:t>IT IS FURTHER ORDERED</w:t>
      </w:r>
      <w:r w:rsidRPr="00DD3F4D">
        <w:rPr>
          <w:sz w:val="24"/>
          <w:szCs w:val="24"/>
        </w:rPr>
        <w:t xml:space="preserve"> that </w:t>
      </w:r>
      <w:r w:rsidR="000D0898" w:rsidRPr="00DD3F4D">
        <w:rPr>
          <w:sz w:val="24"/>
          <w:szCs w:val="24"/>
        </w:rPr>
        <w:t>any of the above time deadlines, except for the trial date, may be changed by agreement of the parties without notice to the Court, as long as such changes do not affect the trial date</w:t>
      </w:r>
      <w:r w:rsidRPr="00DD3F4D">
        <w:rPr>
          <w:sz w:val="24"/>
          <w:szCs w:val="24"/>
        </w:rPr>
        <w:t>.</w:t>
      </w:r>
      <w:r w:rsidR="000D0898" w:rsidRPr="00DD3F4D">
        <w:rPr>
          <w:sz w:val="24"/>
          <w:szCs w:val="24"/>
        </w:rPr>
        <w:t xml:space="preserve">  Any desire to make changes without agreement of the parties will require leave of Court.  In the event the parties agree to deviate from the Scheduling Order, such agreements shall be documented by the parties. Disputes over agreements to change time deadlines not documented will result in the strict enforcement of contents of the Scheduling Order. The failure of the parties to follow the dates set forth in this Order without prompt notice to the Court that the Scheduling Order is amended by the parties, shall not serve as a basis for continuance and in appropriate cases may serve as a reason for the Court to consider sanctions.</w:t>
      </w:r>
      <w:r w:rsidRPr="00DD3F4D">
        <w:rPr>
          <w:sz w:val="24"/>
          <w:szCs w:val="24"/>
        </w:rPr>
        <w:t xml:space="preserve"> </w:t>
      </w:r>
    </w:p>
    <w:p w:rsidR="00F20888" w:rsidRPr="00DD3F4D" w:rsidRDefault="00F20888" w:rsidP="00F20888">
      <w:pPr>
        <w:tabs>
          <w:tab w:val="left" w:pos="0"/>
        </w:tabs>
        <w:jc w:val="both"/>
        <w:rPr>
          <w:b/>
          <w:sz w:val="24"/>
          <w:szCs w:val="24"/>
        </w:rPr>
      </w:pPr>
      <w:r w:rsidRPr="00DD3F4D">
        <w:rPr>
          <w:b/>
          <w:sz w:val="24"/>
          <w:szCs w:val="24"/>
        </w:rPr>
        <w:tab/>
        <w:t>IT IS SO ORDERED.</w:t>
      </w:r>
    </w:p>
    <w:p w:rsidR="00F20888" w:rsidRPr="00DD3F4D" w:rsidRDefault="00F20888" w:rsidP="00F20888">
      <w:pPr>
        <w:tabs>
          <w:tab w:val="left" w:pos="0"/>
        </w:tabs>
        <w:jc w:val="both"/>
        <w:rPr>
          <w:b/>
          <w:sz w:val="24"/>
          <w:szCs w:val="24"/>
        </w:rPr>
      </w:pPr>
    </w:p>
    <w:p w:rsidR="00F20888" w:rsidRPr="00DD3F4D" w:rsidRDefault="00F20888" w:rsidP="00F20888">
      <w:pPr>
        <w:tabs>
          <w:tab w:val="left" w:pos="0"/>
        </w:tabs>
        <w:jc w:val="both"/>
        <w:rPr>
          <w:b/>
          <w:sz w:val="24"/>
          <w:szCs w:val="24"/>
        </w:rPr>
      </w:pPr>
    </w:p>
    <w:p w:rsidR="00F20888" w:rsidRPr="00DD3F4D" w:rsidRDefault="00F20888" w:rsidP="00F20888">
      <w:pPr>
        <w:tabs>
          <w:tab w:val="left" w:pos="0"/>
        </w:tabs>
        <w:jc w:val="both"/>
        <w:rPr>
          <w:sz w:val="24"/>
          <w:szCs w:val="24"/>
        </w:rPr>
      </w:pPr>
    </w:p>
    <w:p w:rsidR="0060644B" w:rsidRPr="00DD3F4D" w:rsidRDefault="0060644B" w:rsidP="0060644B">
      <w:pPr>
        <w:tabs>
          <w:tab w:val="left" w:pos="2880"/>
          <w:tab w:val="left" w:pos="4320"/>
          <w:tab w:val="left" w:pos="8640"/>
        </w:tabs>
        <w:jc w:val="both"/>
        <w:rPr>
          <w:sz w:val="24"/>
          <w:szCs w:val="24"/>
          <w:u w:val="single"/>
        </w:rPr>
      </w:pPr>
      <w:r w:rsidRPr="00DD3F4D">
        <w:rPr>
          <w:sz w:val="24"/>
          <w:szCs w:val="24"/>
          <w:u w:val="single"/>
        </w:rPr>
        <w:tab/>
      </w:r>
      <w:r w:rsidRPr="00DD3F4D">
        <w:rPr>
          <w:sz w:val="24"/>
          <w:szCs w:val="24"/>
        </w:rPr>
        <w:tab/>
      </w:r>
      <w:r w:rsidRPr="00DD3F4D">
        <w:rPr>
          <w:sz w:val="24"/>
          <w:szCs w:val="24"/>
          <w:u w:val="single"/>
        </w:rPr>
        <w:tab/>
      </w:r>
    </w:p>
    <w:p w:rsidR="0060644B" w:rsidRPr="00DD3F4D" w:rsidRDefault="0060644B" w:rsidP="0060644B">
      <w:pPr>
        <w:tabs>
          <w:tab w:val="left" w:pos="2880"/>
          <w:tab w:val="left" w:pos="4320"/>
          <w:tab w:val="left" w:pos="8640"/>
        </w:tabs>
        <w:jc w:val="both"/>
        <w:rPr>
          <w:sz w:val="24"/>
          <w:szCs w:val="24"/>
        </w:rPr>
      </w:pPr>
      <w:r w:rsidRPr="00DD3F4D">
        <w:rPr>
          <w:sz w:val="24"/>
          <w:szCs w:val="24"/>
        </w:rPr>
        <w:t>Date</w:t>
      </w:r>
      <w:r w:rsidRPr="00DD3F4D">
        <w:rPr>
          <w:sz w:val="24"/>
          <w:szCs w:val="24"/>
        </w:rPr>
        <w:tab/>
      </w:r>
      <w:r w:rsidRPr="00DD3F4D">
        <w:rPr>
          <w:sz w:val="24"/>
          <w:szCs w:val="24"/>
        </w:rPr>
        <w:tab/>
      </w:r>
      <w:r w:rsidR="00C16738">
        <w:rPr>
          <w:sz w:val="24"/>
          <w:szCs w:val="24"/>
        </w:rPr>
        <w:t>Lauren D. Barrett</w:t>
      </w:r>
    </w:p>
    <w:p w:rsidR="0060644B" w:rsidRPr="00DD3F4D" w:rsidRDefault="0060644B" w:rsidP="0060644B">
      <w:pPr>
        <w:tabs>
          <w:tab w:val="left" w:pos="2880"/>
          <w:tab w:val="left" w:pos="4320"/>
          <w:tab w:val="left" w:pos="8640"/>
        </w:tabs>
        <w:jc w:val="both"/>
        <w:rPr>
          <w:sz w:val="24"/>
          <w:szCs w:val="24"/>
        </w:rPr>
      </w:pPr>
      <w:r w:rsidRPr="00DD3F4D">
        <w:rPr>
          <w:sz w:val="24"/>
          <w:szCs w:val="24"/>
        </w:rPr>
        <w:tab/>
      </w:r>
      <w:r w:rsidRPr="00DD3F4D">
        <w:rPr>
          <w:sz w:val="24"/>
          <w:szCs w:val="24"/>
        </w:rPr>
        <w:tab/>
        <w:t>Probate Judge</w:t>
      </w:r>
    </w:p>
    <w:p w:rsidR="00F20888" w:rsidRPr="00DD3F4D" w:rsidRDefault="00F20888" w:rsidP="0020327E">
      <w:pPr>
        <w:spacing w:line="360" w:lineRule="auto"/>
        <w:rPr>
          <w:b/>
          <w:sz w:val="24"/>
          <w:szCs w:val="24"/>
        </w:rPr>
      </w:pPr>
    </w:p>
    <w:p w:rsidR="00F20888" w:rsidRPr="00DD3F4D" w:rsidRDefault="00F20888" w:rsidP="0020327E">
      <w:pPr>
        <w:spacing w:line="360" w:lineRule="auto"/>
        <w:rPr>
          <w:sz w:val="24"/>
          <w:szCs w:val="24"/>
        </w:rPr>
      </w:pPr>
      <w:r w:rsidRPr="00DD3F4D">
        <w:rPr>
          <w:sz w:val="24"/>
          <w:szCs w:val="24"/>
        </w:rPr>
        <w:t>cc:</w:t>
      </w:r>
      <w:r w:rsidRPr="00DD3F4D">
        <w:rPr>
          <w:sz w:val="24"/>
          <w:szCs w:val="24"/>
        </w:rPr>
        <w:tab/>
      </w:r>
    </w:p>
    <w:sectPr w:rsidR="00F20888" w:rsidRPr="00DD3F4D" w:rsidSect="0020327E">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863" w:rsidRDefault="00BD2863" w:rsidP="004852B8">
      <w:r>
        <w:separator/>
      </w:r>
    </w:p>
  </w:endnote>
  <w:endnote w:type="continuationSeparator" w:id="0">
    <w:p w:rsidR="00BD2863" w:rsidRDefault="00BD2863" w:rsidP="0048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03842693"/>
      <w:docPartObj>
        <w:docPartGallery w:val="Page Numbers (Bottom of Page)"/>
        <w:docPartUnique/>
      </w:docPartObj>
    </w:sdtPr>
    <w:sdtEndPr>
      <w:rPr>
        <w:noProof/>
      </w:rPr>
    </w:sdtEndPr>
    <w:sdtContent>
      <w:p w:rsidR="004852B8" w:rsidRPr="004852B8" w:rsidRDefault="004852B8">
        <w:pPr>
          <w:pStyle w:val="Footer"/>
          <w:jc w:val="center"/>
          <w:rPr>
            <w:sz w:val="24"/>
            <w:szCs w:val="24"/>
          </w:rPr>
        </w:pPr>
        <w:r w:rsidRPr="004852B8">
          <w:rPr>
            <w:sz w:val="24"/>
            <w:szCs w:val="24"/>
          </w:rPr>
          <w:fldChar w:fldCharType="begin"/>
        </w:r>
        <w:r w:rsidRPr="004852B8">
          <w:rPr>
            <w:sz w:val="24"/>
            <w:szCs w:val="24"/>
          </w:rPr>
          <w:instrText xml:space="preserve"> PAGE   \* MERGEFORMAT </w:instrText>
        </w:r>
        <w:r w:rsidRPr="004852B8">
          <w:rPr>
            <w:sz w:val="24"/>
            <w:szCs w:val="24"/>
          </w:rPr>
          <w:fldChar w:fldCharType="separate"/>
        </w:r>
        <w:r w:rsidRPr="004852B8">
          <w:rPr>
            <w:noProof/>
            <w:sz w:val="24"/>
            <w:szCs w:val="24"/>
          </w:rPr>
          <w:t>2</w:t>
        </w:r>
        <w:r w:rsidRPr="004852B8">
          <w:rPr>
            <w:noProof/>
            <w:sz w:val="24"/>
            <w:szCs w:val="24"/>
          </w:rPr>
          <w:fldChar w:fldCharType="end"/>
        </w:r>
      </w:p>
    </w:sdtContent>
  </w:sdt>
  <w:p w:rsidR="004852B8" w:rsidRPr="004852B8" w:rsidRDefault="004852B8">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863" w:rsidRDefault="00BD2863" w:rsidP="004852B8">
      <w:r>
        <w:separator/>
      </w:r>
    </w:p>
  </w:footnote>
  <w:footnote w:type="continuationSeparator" w:id="0">
    <w:p w:rsidR="00BD2863" w:rsidRDefault="00BD2863" w:rsidP="0048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3374"/>
    <w:multiLevelType w:val="singleLevel"/>
    <w:tmpl w:val="04090015"/>
    <w:lvl w:ilvl="0">
      <w:start w:val="1"/>
      <w:numFmt w:val="upperLetter"/>
      <w:lvlText w:val="%1."/>
      <w:lvlJc w:val="left"/>
      <w:pPr>
        <w:tabs>
          <w:tab w:val="num" w:pos="1080"/>
        </w:tabs>
        <w:ind w:left="1080" w:hanging="360"/>
      </w:pPr>
      <w:rPr>
        <w:rFonts w:hint="default"/>
      </w:rPr>
    </w:lvl>
  </w:abstractNum>
  <w:abstractNum w:abstractNumId="1" w15:restartNumberingAfterBreak="0">
    <w:nsid w:val="28267CCA"/>
    <w:multiLevelType w:val="singleLevel"/>
    <w:tmpl w:val="04090015"/>
    <w:lvl w:ilvl="0">
      <w:start w:val="1"/>
      <w:numFmt w:val="upperLetter"/>
      <w:lvlText w:val="%1."/>
      <w:lvlJc w:val="left"/>
      <w:pPr>
        <w:tabs>
          <w:tab w:val="num" w:pos="1080"/>
        </w:tabs>
        <w:ind w:left="1080" w:hanging="360"/>
      </w:pPr>
      <w:rPr>
        <w:rFonts w:hint="default"/>
      </w:rPr>
    </w:lvl>
  </w:abstractNum>
  <w:abstractNum w:abstractNumId="2" w15:restartNumberingAfterBreak="0">
    <w:nsid w:val="2FCE25B3"/>
    <w:multiLevelType w:val="hybridMultilevel"/>
    <w:tmpl w:val="1F66D77C"/>
    <w:lvl w:ilvl="0" w:tplc="7C648C4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565BB2"/>
    <w:multiLevelType w:val="hybridMultilevel"/>
    <w:tmpl w:val="AA449660"/>
    <w:lvl w:ilvl="0" w:tplc="B6E28D54">
      <w:start w:val="3"/>
      <w:numFmt w:val="decimal"/>
      <w:lvlText w:val="%1."/>
      <w:lvlJc w:val="left"/>
      <w:pPr>
        <w:tabs>
          <w:tab w:val="num" w:pos="720"/>
        </w:tabs>
        <w:ind w:left="720" w:firstLine="720"/>
      </w:pPr>
      <w:rPr>
        <w:rFonts w:hint="default"/>
      </w:rPr>
    </w:lvl>
    <w:lvl w:ilvl="1" w:tplc="23528318">
      <w:start w:val="3"/>
      <w:numFmt w:val="decimal"/>
      <w:lvlText w:val="%2."/>
      <w:lvlJc w:val="left"/>
      <w:pPr>
        <w:tabs>
          <w:tab w:val="num" w:pos="360"/>
        </w:tabs>
        <w:ind w:left="360" w:firstLine="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3E1556"/>
    <w:multiLevelType w:val="hybridMultilevel"/>
    <w:tmpl w:val="E9645232"/>
    <w:lvl w:ilvl="0" w:tplc="5692A97E">
      <w:start w:val="5"/>
      <w:numFmt w:val="lowerRoman"/>
      <w:lvlText w:val="%1."/>
      <w:lvlJc w:val="left"/>
      <w:pPr>
        <w:tabs>
          <w:tab w:val="num" w:pos="3600"/>
        </w:tabs>
        <w:ind w:left="3600" w:hanging="3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CCA161B"/>
    <w:multiLevelType w:val="hybridMultilevel"/>
    <w:tmpl w:val="F6A6DB5A"/>
    <w:lvl w:ilvl="0" w:tplc="7C648C4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34"/>
    <w:rsid w:val="000211EF"/>
    <w:rsid w:val="00021B0E"/>
    <w:rsid w:val="000D0898"/>
    <w:rsid w:val="000E55D5"/>
    <w:rsid w:val="0013590B"/>
    <w:rsid w:val="001575FD"/>
    <w:rsid w:val="00171F87"/>
    <w:rsid w:val="001B472A"/>
    <w:rsid w:val="001E6902"/>
    <w:rsid w:val="0020327E"/>
    <w:rsid w:val="00267465"/>
    <w:rsid w:val="002829CD"/>
    <w:rsid w:val="00292D4A"/>
    <w:rsid w:val="0029671A"/>
    <w:rsid w:val="00387F33"/>
    <w:rsid w:val="004204CE"/>
    <w:rsid w:val="00466D70"/>
    <w:rsid w:val="004852B8"/>
    <w:rsid w:val="004D3481"/>
    <w:rsid w:val="004F6DF7"/>
    <w:rsid w:val="00503170"/>
    <w:rsid w:val="005926BB"/>
    <w:rsid w:val="0060644B"/>
    <w:rsid w:val="0066677D"/>
    <w:rsid w:val="006848A3"/>
    <w:rsid w:val="006947BF"/>
    <w:rsid w:val="006D7DC0"/>
    <w:rsid w:val="00740522"/>
    <w:rsid w:val="00757724"/>
    <w:rsid w:val="00785BC3"/>
    <w:rsid w:val="007C061D"/>
    <w:rsid w:val="007C4CFB"/>
    <w:rsid w:val="007D043D"/>
    <w:rsid w:val="007D7F35"/>
    <w:rsid w:val="008153E2"/>
    <w:rsid w:val="00853BBE"/>
    <w:rsid w:val="0085461F"/>
    <w:rsid w:val="00873342"/>
    <w:rsid w:val="008A2F07"/>
    <w:rsid w:val="00906E0A"/>
    <w:rsid w:val="009169A8"/>
    <w:rsid w:val="00921CAB"/>
    <w:rsid w:val="00945F35"/>
    <w:rsid w:val="00A23AB7"/>
    <w:rsid w:val="00A52F15"/>
    <w:rsid w:val="00A87D43"/>
    <w:rsid w:val="00A904EA"/>
    <w:rsid w:val="00AF0BE7"/>
    <w:rsid w:val="00AF3864"/>
    <w:rsid w:val="00AF5DB3"/>
    <w:rsid w:val="00B04AC9"/>
    <w:rsid w:val="00B14DE4"/>
    <w:rsid w:val="00B2255C"/>
    <w:rsid w:val="00BD2863"/>
    <w:rsid w:val="00C16738"/>
    <w:rsid w:val="00C42427"/>
    <w:rsid w:val="00CA0ED5"/>
    <w:rsid w:val="00CE5605"/>
    <w:rsid w:val="00CF378E"/>
    <w:rsid w:val="00D5280A"/>
    <w:rsid w:val="00D83C49"/>
    <w:rsid w:val="00DD3F4D"/>
    <w:rsid w:val="00DE5DBC"/>
    <w:rsid w:val="00E01897"/>
    <w:rsid w:val="00E07434"/>
    <w:rsid w:val="00EF4305"/>
    <w:rsid w:val="00EF55A5"/>
    <w:rsid w:val="00F00984"/>
    <w:rsid w:val="00F03521"/>
    <w:rsid w:val="00F20888"/>
    <w:rsid w:val="00F70AD3"/>
    <w:rsid w:val="00FA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5C431D-4F67-4C5E-B1B9-0A024836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27E"/>
  </w:style>
  <w:style w:type="paragraph" w:styleId="Heading1">
    <w:name w:val="heading 1"/>
    <w:basedOn w:val="Normal"/>
    <w:next w:val="Normal"/>
    <w:qFormat/>
    <w:rsid w:val="0020327E"/>
    <w:pPr>
      <w:keepNext/>
      <w:jc w:val="center"/>
      <w:outlineLvl w:val="0"/>
    </w:pPr>
    <w:rPr>
      <w:b/>
      <w:sz w:val="24"/>
    </w:rPr>
  </w:style>
  <w:style w:type="paragraph" w:styleId="Heading2">
    <w:name w:val="heading 2"/>
    <w:basedOn w:val="Normal"/>
    <w:next w:val="Normal"/>
    <w:qFormat/>
    <w:rsid w:val="0020327E"/>
    <w:pPr>
      <w:keepNext/>
      <w:spacing w:line="480" w:lineRule="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327E"/>
    <w:pPr>
      <w:jc w:val="center"/>
    </w:pPr>
    <w:rPr>
      <w:b/>
      <w:sz w:val="24"/>
    </w:rPr>
  </w:style>
  <w:style w:type="paragraph" w:styleId="Subtitle">
    <w:name w:val="Subtitle"/>
    <w:basedOn w:val="Normal"/>
    <w:qFormat/>
    <w:rsid w:val="0020327E"/>
    <w:pPr>
      <w:tabs>
        <w:tab w:val="center" w:pos="4680"/>
      </w:tabs>
      <w:jc w:val="center"/>
    </w:pPr>
    <w:rPr>
      <w:b/>
      <w:sz w:val="24"/>
    </w:rPr>
  </w:style>
  <w:style w:type="character" w:styleId="PlaceholderText">
    <w:name w:val="Placeholder Text"/>
    <w:uiPriority w:val="99"/>
    <w:semiHidden/>
    <w:rsid w:val="0029671A"/>
    <w:rPr>
      <w:color w:val="808080"/>
    </w:rPr>
  </w:style>
  <w:style w:type="paragraph" w:styleId="Header">
    <w:name w:val="header"/>
    <w:basedOn w:val="Normal"/>
    <w:link w:val="HeaderChar"/>
    <w:uiPriority w:val="99"/>
    <w:unhideWhenUsed/>
    <w:rsid w:val="004852B8"/>
    <w:pPr>
      <w:tabs>
        <w:tab w:val="center" w:pos="4680"/>
        <w:tab w:val="right" w:pos="9360"/>
      </w:tabs>
    </w:pPr>
  </w:style>
  <w:style w:type="character" w:customStyle="1" w:styleId="HeaderChar">
    <w:name w:val="Header Char"/>
    <w:basedOn w:val="DefaultParagraphFont"/>
    <w:link w:val="Header"/>
    <w:uiPriority w:val="99"/>
    <w:rsid w:val="004852B8"/>
  </w:style>
  <w:style w:type="paragraph" w:styleId="Footer">
    <w:name w:val="footer"/>
    <w:basedOn w:val="Normal"/>
    <w:link w:val="FooterChar"/>
    <w:uiPriority w:val="99"/>
    <w:unhideWhenUsed/>
    <w:rsid w:val="004852B8"/>
    <w:pPr>
      <w:tabs>
        <w:tab w:val="center" w:pos="4680"/>
        <w:tab w:val="right" w:pos="9360"/>
      </w:tabs>
    </w:pPr>
  </w:style>
  <w:style w:type="character" w:customStyle="1" w:styleId="FooterChar">
    <w:name w:val="Footer Char"/>
    <w:basedOn w:val="DefaultParagraphFont"/>
    <w:link w:val="Footer"/>
    <w:uiPriority w:val="99"/>
    <w:rsid w:val="0048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64925">
      <w:bodyDiv w:val="1"/>
      <w:marLeft w:val="0"/>
      <w:marRight w:val="0"/>
      <w:marTop w:val="0"/>
      <w:marBottom w:val="0"/>
      <w:divBdr>
        <w:top w:val="none" w:sz="0" w:space="0" w:color="auto"/>
        <w:left w:val="none" w:sz="0" w:space="0" w:color="auto"/>
        <w:bottom w:val="none" w:sz="0" w:space="0" w:color="auto"/>
        <w:right w:val="none" w:sz="0" w:space="0" w:color="auto"/>
      </w:divBdr>
    </w:div>
    <w:div w:id="177694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6AC625A98B47F0A4B5E74DF27E3846"/>
        <w:category>
          <w:name w:val="General"/>
          <w:gallery w:val="placeholder"/>
        </w:category>
        <w:types>
          <w:type w:val="bbPlcHdr"/>
        </w:types>
        <w:behaviors>
          <w:behavior w:val="content"/>
        </w:behaviors>
        <w:guid w:val="{F9AFC570-8185-4127-A637-37344C816025}"/>
      </w:docPartPr>
      <w:docPartBody>
        <w:p w:rsidR="00E61E1E" w:rsidRDefault="009E77FD" w:rsidP="009E77FD">
          <w:pPr>
            <w:pStyle w:val="3C6AC625A98B47F0A4B5E74DF27E38461"/>
          </w:pPr>
          <w:r w:rsidRPr="00F70AD3">
            <w:rPr>
              <w:rStyle w:val="PlaceholderText"/>
              <w:rFonts w:eastAsiaTheme="minorHAnsi"/>
              <w:b/>
              <w:sz w:val="24"/>
              <w:szCs w:val="24"/>
            </w:rPr>
            <w:t>Click or tap to enter a date</w:t>
          </w:r>
        </w:p>
      </w:docPartBody>
    </w:docPart>
    <w:docPart>
      <w:docPartPr>
        <w:name w:val="9289D3A04E844596B3925CF6D3042B8A"/>
        <w:category>
          <w:name w:val="General"/>
          <w:gallery w:val="placeholder"/>
        </w:category>
        <w:types>
          <w:type w:val="bbPlcHdr"/>
        </w:types>
        <w:behaviors>
          <w:behavior w:val="content"/>
        </w:behaviors>
        <w:guid w:val="{EE655D5B-B2C3-4B15-BE6D-05CC527C318F}"/>
      </w:docPartPr>
      <w:docPartBody>
        <w:p w:rsidR="00E61E1E" w:rsidRDefault="009E77FD" w:rsidP="009E77FD">
          <w:pPr>
            <w:pStyle w:val="9289D3A04E844596B3925CF6D3042B8A1"/>
          </w:pPr>
          <w:r w:rsidRPr="00F70AD3">
            <w:rPr>
              <w:rStyle w:val="PlaceholderText"/>
              <w:rFonts w:eastAsiaTheme="minorHAnsi"/>
              <w:b/>
              <w:sz w:val="24"/>
              <w:szCs w:val="24"/>
            </w:rPr>
            <w:t>Click or tap to enter a date</w:t>
          </w:r>
        </w:p>
      </w:docPartBody>
    </w:docPart>
    <w:docPart>
      <w:docPartPr>
        <w:name w:val="FE1A08583BD042CA90F5B3C4073FB3B8"/>
        <w:category>
          <w:name w:val="General"/>
          <w:gallery w:val="placeholder"/>
        </w:category>
        <w:types>
          <w:type w:val="bbPlcHdr"/>
        </w:types>
        <w:behaviors>
          <w:behavior w:val="content"/>
        </w:behaviors>
        <w:guid w:val="{F4C1762F-5AF7-425E-B8EF-70DACC60D533}"/>
      </w:docPartPr>
      <w:docPartBody>
        <w:p w:rsidR="00E61E1E" w:rsidRDefault="009E77FD" w:rsidP="009E77FD">
          <w:pPr>
            <w:pStyle w:val="FE1A08583BD042CA90F5B3C4073FB3B81"/>
          </w:pPr>
          <w:r w:rsidRPr="00F70AD3">
            <w:rPr>
              <w:rStyle w:val="PlaceholderText"/>
              <w:rFonts w:eastAsiaTheme="minorHAnsi"/>
              <w:b/>
              <w:sz w:val="24"/>
              <w:szCs w:val="24"/>
            </w:rPr>
            <w:t>Click or tap to enter a date</w:t>
          </w:r>
        </w:p>
      </w:docPartBody>
    </w:docPart>
    <w:docPart>
      <w:docPartPr>
        <w:name w:val="7F3BC43BA627423DA699E9C202BF0678"/>
        <w:category>
          <w:name w:val="General"/>
          <w:gallery w:val="placeholder"/>
        </w:category>
        <w:types>
          <w:type w:val="bbPlcHdr"/>
        </w:types>
        <w:behaviors>
          <w:behavior w:val="content"/>
        </w:behaviors>
        <w:guid w:val="{921FD346-E82A-417B-99A4-4D8D60D5BF1F}"/>
      </w:docPartPr>
      <w:docPartBody>
        <w:p w:rsidR="00E61E1E" w:rsidRDefault="009E77FD" w:rsidP="009E77FD">
          <w:pPr>
            <w:pStyle w:val="7F3BC43BA627423DA699E9C202BF06781"/>
          </w:pPr>
          <w:r w:rsidRPr="00F70AD3">
            <w:rPr>
              <w:rStyle w:val="PlaceholderText"/>
              <w:rFonts w:eastAsiaTheme="minorHAnsi"/>
              <w:b/>
              <w:sz w:val="24"/>
              <w:szCs w:val="24"/>
            </w:rPr>
            <w:t>Click or tap to enter a date</w:t>
          </w:r>
        </w:p>
      </w:docPartBody>
    </w:docPart>
    <w:docPart>
      <w:docPartPr>
        <w:name w:val="8A3AAEE0DC7C45DAB28FF219D5AAB972"/>
        <w:category>
          <w:name w:val="General"/>
          <w:gallery w:val="placeholder"/>
        </w:category>
        <w:types>
          <w:type w:val="bbPlcHdr"/>
        </w:types>
        <w:behaviors>
          <w:behavior w:val="content"/>
        </w:behaviors>
        <w:guid w:val="{69A04BB4-AAEB-40EF-AA76-EDC1C9E43B05}"/>
      </w:docPartPr>
      <w:docPartBody>
        <w:p w:rsidR="00E61E1E" w:rsidRDefault="009E77FD" w:rsidP="009E77FD">
          <w:pPr>
            <w:pStyle w:val="8A3AAEE0DC7C45DAB28FF219D5AAB9721"/>
          </w:pPr>
          <w:r w:rsidRPr="00F70AD3">
            <w:rPr>
              <w:rStyle w:val="PlaceholderText"/>
              <w:rFonts w:eastAsiaTheme="minorHAnsi"/>
              <w:b/>
              <w:sz w:val="24"/>
              <w:szCs w:val="24"/>
            </w:rPr>
            <w:t>Click or tap to enter a date</w:t>
          </w:r>
        </w:p>
      </w:docPartBody>
    </w:docPart>
    <w:docPart>
      <w:docPartPr>
        <w:name w:val="0FAE8B34E8E040FAAA04C8FE7D9677E3"/>
        <w:category>
          <w:name w:val="General"/>
          <w:gallery w:val="placeholder"/>
        </w:category>
        <w:types>
          <w:type w:val="bbPlcHdr"/>
        </w:types>
        <w:behaviors>
          <w:behavior w:val="content"/>
        </w:behaviors>
        <w:guid w:val="{491BCB1A-105C-4E32-8016-01CEF15EE9B9}"/>
      </w:docPartPr>
      <w:docPartBody>
        <w:p w:rsidR="00E61E1E" w:rsidRDefault="009E77FD" w:rsidP="009E77FD">
          <w:pPr>
            <w:pStyle w:val="0FAE8B34E8E040FAAA04C8FE7D9677E31"/>
          </w:pPr>
          <w:r w:rsidRPr="00F70AD3">
            <w:rPr>
              <w:rStyle w:val="PlaceholderText"/>
              <w:rFonts w:eastAsiaTheme="minorHAnsi"/>
              <w:b/>
              <w:sz w:val="24"/>
              <w:szCs w:val="24"/>
            </w:rPr>
            <w:t>Click or tap to enter a date</w:t>
          </w:r>
        </w:p>
      </w:docPartBody>
    </w:docPart>
    <w:docPart>
      <w:docPartPr>
        <w:name w:val="E967A9E8E97A40098A1F252F68CFC034"/>
        <w:category>
          <w:name w:val="General"/>
          <w:gallery w:val="placeholder"/>
        </w:category>
        <w:types>
          <w:type w:val="bbPlcHdr"/>
        </w:types>
        <w:behaviors>
          <w:behavior w:val="content"/>
        </w:behaviors>
        <w:guid w:val="{48B6CCA3-20BD-4570-ADAF-DD7DB4740FEB}"/>
      </w:docPartPr>
      <w:docPartBody>
        <w:p w:rsidR="00E61E1E" w:rsidRDefault="009E77FD" w:rsidP="009E77FD">
          <w:pPr>
            <w:pStyle w:val="E967A9E8E97A40098A1F252F68CFC0341"/>
          </w:pPr>
          <w:r w:rsidRPr="00F70AD3">
            <w:rPr>
              <w:rStyle w:val="PlaceholderText"/>
              <w:rFonts w:eastAsiaTheme="minorHAnsi"/>
              <w:b/>
              <w:sz w:val="24"/>
              <w:szCs w:val="24"/>
            </w:rPr>
            <w:t>Click or tap to enter a date</w:t>
          </w:r>
        </w:p>
      </w:docPartBody>
    </w:docPart>
    <w:docPart>
      <w:docPartPr>
        <w:name w:val="5941A2C85AC14374972022D5D3700C91"/>
        <w:category>
          <w:name w:val="General"/>
          <w:gallery w:val="placeholder"/>
        </w:category>
        <w:types>
          <w:type w:val="bbPlcHdr"/>
        </w:types>
        <w:behaviors>
          <w:behavior w:val="content"/>
        </w:behaviors>
        <w:guid w:val="{BCD91A4A-8162-4757-BEE6-BE83B7CCBDD4}"/>
      </w:docPartPr>
      <w:docPartBody>
        <w:p w:rsidR="00E61E1E" w:rsidRDefault="009E77FD" w:rsidP="009E77FD">
          <w:pPr>
            <w:pStyle w:val="5941A2C85AC14374972022D5D3700C911"/>
          </w:pPr>
          <w:r w:rsidRPr="00F70AD3">
            <w:rPr>
              <w:rStyle w:val="PlaceholderText"/>
              <w:rFonts w:eastAsiaTheme="minorHAnsi"/>
              <w:b/>
              <w:sz w:val="24"/>
              <w:szCs w:val="24"/>
            </w:rPr>
            <w:t>Click or tap to enter a date</w:t>
          </w:r>
        </w:p>
      </w:docPartBody>
    </w:docPart>
    <w:docPart>
      <w:docPartPr>
        <w:name w:val="EDE3BB39173A497BB2D4353C61D704B1"/>
        <w:category>
          <w:name w:val="General"/>
          <w:gallery w:val="placeholder"/>
        </w:category>
        <w:types>
          <w:type w:val="bbPlcHdr"/>
        </w:types>
        <w:behaviors>
          <w:behavior w:val="content"/>
        </w:behaviors>
        <w:guid w:val="{4C05ED34-8205-4C3D-99CB-0F7C884807B4}"/>
      </w:docPartPr>
      <w:docPartBody>
        <w:p w:rsidR="00E61E1E" w:rsidRDefault="009E77FD" w:rsidP="009E77FD">
          <w:pPr>
            <w:pStyle w:val="EDE3BB39173A497BB2D4353C61D704B11"/>
          </w:pPr>
          <w:r w:rsidRPr="00F70AD3">
            <w:rPr>
              <w:rStyle w:val="PlaceholderText"/>
              <w:rFonts w:eastAsiaTheme="minorHAnsi"/>
              <w:b/>
              <w:sz w:val="24"/>
              <w:szCs w:val="24"/>
            </w:rPr>
            <w:t>Click or tap to enter a date</w:t>
          </w:r>
        </w:p>
      </w:docPartBody>
    </w:docPart>
    <w:docPart>
      <w:docPartPr>
        <w:name w:val="E744E5FA65654A0B95653C5922C84B7B"/>
        <w:category>
          <w:name w:val="General"/>
          <w:gallery w:val="placeholder"/>
        </w:category>
        <w:types>
          <w:type w:val="bbPlcHdr"/>
        </w:types>
        <w:behaviors>
          <w:behavior w:val="content"/>
        </w:behaviors>
        <w:guid w:val="{85EC85FB-EC27-490D-9A20-80E5A9EAAF2B}"/>
      </w:docPartPr>
      <w:docPartBody>
        <w:p w:rsidR="009E77FD" w:rsidRDefault="009E77FD" w:rsidP="009E77FD">
          <w:pPr>
            <w:pStyle w:val="E744E5FA65654A0B95653C5922C84B7B1"/>
          </w:pPr>
          <w:r w:rsidRPr="00F70AD3">
            <w:rPr>
              <w:b/>
              <w:bCs/>
              <w:color w:val="808080" w:themeColor="background1" w:themeShade="80"/>
              <w:sz w:val="24"/>
              <w:szCs w:val="24"/>
            </w:rPr>
            <w:t>COURTHOUSE</w:t>
          </w:r>
        </w:p>
      </w:docPartBody>
    </w:docPart>
    <w:docPart>
      <w:docPartPr>
        <w:name w:val="5B9E147D50BC4BD2AB65FB5646AF280C"/>
        <w:category>
          <w:name w:val="General"/>
          <w:gallery w:val="placeholder"/>
        </w:category>
        <w:types>
          <w:type w:val="bbPlcHdr"/>
        </w:types>
        <w:behaviors>
          <w:behavior w:val="content"/>
        </w:behaviors>
        <w:guid w:val="{7B8A0EFA-029F-4211-808E-FF3AB6974268}"/>
      </w:docPartPr>
      <w:docPartBody>
        <w:p w:rsidR="009E77FD" w:rsidRDefault="009E77FD" w:rsidP="009E77FD">
          <w:pPr>
            <w:pStyle w:val="5B9E147D50BC4BD2AB65FB5646AF280C1"/>
          </w:pPr>
          <w:r w:rsidRPr="00F70AD3">
            <w:rPr>
              <w:color w:val="808080" w:themeColor="background1" w:themeShade="80"/>
              <w:sz w:val="24"/>
              <w:szCs w:val="24"/>
            </w:rPr>
            <w:t>Petitioner</w:t>
          </w:r>
        </w:p>
      </w:docPartBody>
    </w:docPart>
    <w:docPart>
      <w:docPartPr>
        <w:name w:val="2C0026DE7A1749429B98D2FCE0A710DF"/>
        <w:category>
          <w:name w:val="General"/>
          <w:gallery w:val="placeholder"/>
        </w:category>
        <w:types>
          <w:type w:val="bbPlcHdr"/>
        </w:types>
        <w:behaviors>
          <w:behavior w:val="content"/>
        </w:behaviors>
        <w:guid w:val="{3630B41D-C0E6-4036-A847-12C1A9FB1403}"/>
      </w:docPartPr>
      <w:docPartBody>
        <w:p w:rsidR="009E77FD" w:rsidRDefault="009E77FD" w:rsidP="009E77FD">
          <w:pPr>
            <w:pStyle w:val="2C0026DE7A1749429B98D2FCE0A710DF1"/>
          </w:pPr>
          <w:r w:rsidRPr="00F70AD3">
            <w:rPr>
              <w:color w:val="808080" w:themeColor="background1" w:themeShade="80"/>
              <w:sz w:val="24"/>
              <w:szCs w:val="24"/>
            </w:rPr>
            <w:t>Case No.</w:t>
          </w:r>
        </w:p>
      </w:docPartBody>
    </w:docPart>
    <w:docPart>
      <w:docPartPr>
        <w:name w:val="EF90155351C345858C5E7AADB2372B64"/>
        <w:category>
          <w:name w:val="General"/>
          <w:gallery w:val="placeholder"/>
        </w:category>
        <w:types>
          <w:type w:val="bbPlcHdr"/>
        </w:types>
        <w:behaviors>
          <w:behavior w:val="content"/>
        </w:behaviors>
        <w:guid w:val="{139BFE7B-A6CA-40AD-8AF1-DBEB2992DE71}"/>
      </w:docPartPr>
      <w:docPartBody>
        <w:p w:rsidR="009E77FD" w:rsidRDefault="009E77FD" w:rsidP="009E77FD">
          <w:pPr>
            <w:pStyle w:val="EF90155351C345858C5E7AADB2372B641"/>
          </w:pPr>
          <w:r w:rsidRPr="00F70AD3">
            <w:rPr>
              <w:color w:val="808080" w:themeColor="background1" w:themeShade="80"/>
              <w:sz w:val="24"/>
              <w:szCs w:val="24"/>
            </w:rPr>
            <w:t>Respondent</w:t>
          </w:r>
        </w:p>
      </w:docPartBody>
    </w:docPart>
    <w:docPart>
      <w:docPartPr>
        <w:name w:val="0153255E3E3945BBBA2542222587E6A8"/>
        <w:category>
          <w:name w:val="General"/>
          <w:gallery w:val="placeholder"/>
        </w:category>
        <w:types>
          <w:type w:val="bbPlcHdr"/>
        </w:types>
        <w:behaviors>
          <w:behavior w:val="content"/>
        </w:behaviors>
        <w:guid w:val="{02079E53-69F5-46A7-9ED8-79F0DB6A749E}"/>
      </w:docPartPr>
      <w:docPartBody>
        <w:p w:rsidR="009E77FD" w:rsidRDefault="009E77FD" w:rsidP="009E77FD">
          <w:pPr>
            <w:pStyle w:val="0153255E3E3945BBBA2542222587E6A81"/>
          </w:pPr>
          <w:r w:rsidRPr="00F70AD3">
            <w:rPr>
              <w:color w:val="808080" w:themeColor="background1" w:themeShade="80"/>
              <w:sz w:val="24"/>
              <w:szCs w:val="24"/>
            </w:rPr>
            <w:t>Name of Person</w:t>
          </w:r>
        </w:p>
      </w:docPartBody>
    </w:docPart>
    <w:docPart>
      <w:docPartPr>
        <w:name w:val="1714654FC2B141FCAF35EA6C37CEE26C"/>
        <w:category>
          <w:name w:val="General"/>
          <w:gallery w:val="placeholder"/>
        </w:category>
        <w:types>
          <w:type w:val="bbPlcHdr"/>
        </w:types>
        <w:behaviors>
          <w:behavior w:val="content"/>
        </w:behaviors>
        <w:guid w:val="{FB682E4F-EA97-4D6F-9F36-08C92DF43B12}"/>
      </w:docPartPr>
      <w:docPartBody>
        <w:p w:rsidR="009E77FD" w:rsidRDefault="009E77FD" w:rsidP="009E77FD">
          <w:pPr>
            <w:pStyle w:val="1714654FC2B141FCAF35EA6C37CEE26C1"/>
          </w:pPr>
          <w:r w:rsidRPr="00F70AD3">
            <w:rPr>
              <w:color w:val="808080" w:themeColor="background1" w:themeShade="80"/>
              <w:sz w:val="24"/>
              <w:szCs w:val="24"/>
            </w:rPr>
            <w:t>Party Type</w:t>
          </w:r>
        </w:p>
      </w:docPartBody>
    </w:docPart>
    <w:docPart>
      <w:docPartPr>
        <w:name w:val="3B080BE27D644EDD8DC0143CE9F09A22"/>
        <w:category>
          <w:name w:val="General"/>
          <w:gallery w:val="placeholder"/>
        </w:category>
        <w:types>
          <w:type w:val="bbPlcHdr"/>
        </w:types>
        <w:behaviors>
          <w:behavior w:val="content"/>
        </w:behaviors>
        <w:guid w:val="{88E1B060-A4BF-4347-A3F9-88670FB8F2A0}"/>
      </w:docPartPr>
      <w:docPartBody>
        <w:p w:rsidR="009E77FD" w:rsidRDefault="009E77FD" w:rsidP="009E77FD">
          <w:pPr>
            <w:pStyle w:val="3B080BE27D644EDD8DC0143CE9F09A221"/>
          </w:pPr>
          <w:r w:rsidRPr="00F70AD3">
            <w:rPr>
              <w:color w:val="808080" w:themeColor="background1" w:themeShade="80"/>
              <w:sz w:val="24"/>
              <w:szCs w:val="24"/>
            </w:rPr>
            <w:t>Estate No.</w:t>
          </w:r>
        </w:p>
      </w:docPartBody>
    </w:docPart>
    <w:docPart>
      <w:docPartPr>
        <w:name w:val="E738160E84ED4CA5984BD0ED22345846"/>
        <w:category>
          <w:name w:val="General"/>
          <w:gallery w:val="placeholder"/>
        </w:category>
        <w:types>
          <w:type w:val="bbPlcHdr"/>
        </w:types>
        <w:behaviors>
          <w:behavior w:val="content"/>
        </w:behaviors>
        <w:guid w:val="{18B00492-953A-4B89-8CBF-9ED420EF2ED6}"/>
      </w:docPartPr>
      <w:docPartBody>
        <w:p w:rsidR="00AB7204" w:rsidRDefault="00A54EF3" w:rsidP="00A54EF3">
          <w:pPr>
            <w:pStyle w:val="E738160E84ED4CA5984BD0ED22345846"/>
          </w:pPr>
          <w:r w:rsidRPr="00567073">
            <w:rPr>
              <w:b/>
              <w:color w:val="808080" w:themeColor="background1" w:themeShade="80"/>
            </w:rPr>
            <w:t>Time</w:t>
          </w:r>
        </w:p>
      </w:docPartBody>
    </w:docPart>
    <w:docPart>
      <w:docPartPr>
        <w:name w:val="D7019CE4C48C46F9A57C26287F008346"/>
        <w:category>
          <w:name w:val="General"/>
          <w:gallery w:val="placeholder"/>
        </w:category>
        <w:types>
          <w:type w:val="bbPlcHdr"/>
        </w:types>
        <w:behaviors>
          <w:behavior w:val="content"/>
        </w:behaviors>
        <w:guid w:val="{F999DB6B-F502-43F6-892B-BE23D671D320}"/>
      </w:docPartPr>
      <w:docPartBody>
        <w:p w:rsidR="00AB7204" w:rsidRDefault="00A54EF3" w:rsidP="00A54EF3">
          <w:pPr>
            <w:pStyle w:val="D7019CE4C48C46F9A57C26287F008346"/>
          </w:pPr>
          <w:r w:rsidRPr="00567073">
            <w:rPr>
              <w:b/>
              <w:color w:val="808080" w:themeColor="background1" w:themeShade="80"/>
            </w:rPr>
            <w:t>Time</w:t>
          </w:r>
        </w:p>
      </w:docPartBody>
    </w:docPart>
    <w:docPart>
      <w:docPartPr>
        <w:name w:val="E41AC22E9F26404F9096919DA5CCEE71"/>
        <w:category>
          <w:name w:val="General"/>
          <w:gallery w:val="placeholder"/>
        </w:category>
        <w:types>
          <w:type w:val="bbPlcHdr"/>
        </w:types>
        <w:behaviors>
          <w:behavior w:val="content"/>
        </w:behaviors>
        <w:guid w:val="{96BF652E-EC1A-455E-A4D0-DA9008A3E648}"/>
      </w:docPartPr>
      <w:docPartBody>
        <w:p w:rsidR="00AB7204" w:rsidRDefault="00A54EF3" w:rsidP="00A54EF3">
          <w:pPr>
            <w:pStyle w:val="E41AC22E9F26404F9096919DA5CCEE71"/>
          </w:pPr>
          <w:r w:rsidRPr="00567073">
            <w:rPr>
              <w:b/>
              <w:color w:val="808080" w:themeColor="background1" w:themeShade="80"/>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0B"/>
    <w:rsid w:val="001123A7"/>
    <w:rsid w:val="002E1C23"/>
    <w:rsid w:val="00395B42"/>
    <w:rsid w:val="005D22FA"/>
    <w:rsid w:val="00623F84"/>
    <w:rsid w:val="00631E0B"/>
    <w:rsid w:val="008E137A"/>
    <w:rsid w:val="009A50A5"/>
    <w:rsid w:val="009E77FD"/>
    <w:rsid w:val="00A54EF3"/>
    <w:rsid w:val="00AB7204"/>
    <w:rsid w:val="00BD44F5"/>
    <w:rsid w:val="00CE5A38"/>
    <w:rsid w:val="00E6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E77FD"/>
    <w:rPr>
      <w:color w:val="808080"/>
    </w:rPr>
  </w:style>
  <w:style w:type="paragraph" w:customStyle="1" w:styleId="A3CA0275436C42E28A72F5874F8A96BC">
    <w:name w:val="A3CA0275436C42E28A72F5874F8A96BC"/>
    <w:rsid w:val="00631E0B"/>
  </w:style>
  <w:style w:type="paragraph" w:customStyle="1" w:styleId="1BB60F49EE5041CEB66E8F89F2D29ECE">
    <w:name w:val="1BB60F49EE5041CEB66E8F89F2D29ECE"/>
    <w:rsid w:val="00631E0B"/>
  </w:style>
  <w:style w:type="paragraph" w:customStyle="1" w:styleId="8E08F704AE394E7E822ED8837834932C">
    <w:name w:val="8E08F704AE394E7E822ED8837834932C"/>
    <w:rsid w:val="00631E0B"/>
  </w:style>
  <w:style w:type="paragraph" w:customStyle="1" w:styleId="6C06BED6D4F241D385054288A17A5992">
    <w:name w:val="6C06BED6D4F241D385054288A17A5992"/>
    <w:rsid w:val="00631E0B"/>
  </w:style>
  <w:style w:type="paragraph" w:customStyle="1" w:styleId="383772EB3C274B83A90A3D82632AA480">
    <w:name w:val="383772EB3C274B83A90A3D82632AA480"/>
    <w:rsid w:val="00631E0B"/>
  </w:style>
  <w:style w:type="paragraph" w:customStyle="1" w:styleId="96695F3A53104BDD84515750AE87A451">
    <w:name w:val="96695F3A53104BDD84515750AE87A451"/>
    <w:rsid w:val="00631E0B"/>
  </w:style>
  <w:style w:type="paragraph" w:customStyle="1" w:styleId="3C6AC625A98B47F0A4B5E74DF27E3846">
    <w:name w:val="3C6AC625A98B47F0A4B5E74DF27E3846"/>
    <w:rsid w:val="00631E0B"/>
  </w:style>
  <w:style w:type="paragraph" w:customStyle="1" w:styleId="FDC5B49112B440788A7643033827DF1B">
    <w:name w:val="FDC5B49112B440788A7643033827DF1B"/>
    <w:rsid w:val="00631E0B"/>
  </w:style>
  <w:style w:type="paragraph" w:customStyle="1" w:styleId="9289D3A04E844596B3925CF6D3042B8A">
    <w:name w:val="9289D3A04E844596B3925CF6D3042B8A"/>
    <w:rsid w:val="00631E0B"/>
  </w:style>
  <w:style w:type="paragraph" w:customStyle="1" w:styleId="DA87F061CA7C4D4CACAD301F5F225391">
    <w:name w:val="DA87F061CA7C4D4CACAD301F5F225391"/>
    <w:rsid w:val="00631E0B"/>
  </w:style>
  <w:style w:type="paragraph" w:customStyle="1" w:styleId="FE1A08583BD042CA90F5B3C4073FB3B8">
    <w:name w:val="FE1A08583BD042CA90F5B3C4073FB3B8"/>
    <w:rsid w:val="00631E0B"/>
  </w:style>
  <w:style w:type="paragraph" w:customStyle="1" w:styleId="7F3BC43BA627423DA699E9C202BF0678">
    <w:name w:val="7F3BC43BA627423DA699E9C202BF0678"/>
    <w:rsid w:val="00631E0B"/>
  </w:style>
  <w:style w:type="paragraph" w:customStyle="1" w:styleId="8A3AAEE0DC7C45DAB28FF219D5AAB972">
    <w:name w:val="8A3AAEE0DC7C45DAB28FF219D5AAB972"/>
    <w:rsid w:val="00631E0B"/>
  </w:style>
  <w:style w:type="paragraph" w:customStyle="1" w:styleId="0FAE8B34E8E040FAAA04C8FE7D9677E3">
    <w:name w:val="0FAE8B34E8E040FAAA04C8FE7D9677E3"/>
    <w:rsid w:val="00631E0B"/>
  </w:style>
  <w:style w:type="paragraph" w:customStyle="1" w:styleId="E967A9E8E97A40098A1F252F68CFC034">
    <w:name w:val="E967A9E8E97A40098A1F252F68CFC034"/>
    <w:rsid w:val="00631E0B"/>
  </w:style>
  <w:style w:type="paragraph" w:customStyle="1" w:styleId="5941A2C85AC14374972022D5D3700C91">
    <w:name w:val="5941A2C85AC14374972022D5D3700C91"/>
    <w:rsid w:val="00631E0B"/>
  </w:style>
  <w:style w:type="paragraph" w:customStyle="1" w:styleId="EDE3BB39173A497BB2D4353C61D704B1">
    <w:name w:val="EDE3BB39173A497BB2D4353C61D704B1"/>
    <w:rsid w:val="00631E0B"/>
  </w:style>
  <w:style w:type="paragraph" w:customStyle="1" w:styleId="460C8D8258584FC2817D357383B4FF38">
    <w:name w:val="460C8D8258584FC2817D357383B4FF38"/>
    <w:rsid w:val="00631E0B"/>
  </w:style>
  <w:style w:type="paragraph" w:customStyle="1" w:styleId="578B3E1CD74F4C2DA81EC83B42E65D17">
    <w:name w:val="578B3E1CD74F4C2DA81EC83B42E65D17"/>
    <w:rsid w:val="00BD44F5"/>
  </w:style>
  <w:style w:type="paragraph" w:customStyle="1" w:styleId="C1FAA47A341F4CB08DC4591EA6807895">
    <w:name w:val="C1FAA47A341F4CB08DC4591EA6807895"/>
    <w:rsid w:val="00BD44F5"/>
  </w:style>
  <w:style w:type="paragraph" w:customStyle="1" w:styleId="0B1128F599274D1889C4A133CD354C4D">
    <w:name w:val="0B1128F599274D1889C4A133CD354C4D"/>
    <w:rsid w:val="00BD44F5"/>
  </w:style>
  <w:style w:type="paragraph" w:customStyle="1" w:styleId="CEA1078865C44F7793715751B597BDDC">
    <w:name w:val="CEA1078865C44F7793715751B597BDDC"/>
    <w:rsid w:val="00BD44F5"/>
  </w:style>
  <w:style w:type="paragraph" w:customStyle="1" w:styleId="F3C284F531DB4046863AB0C661B4C3FA">
    <w:name w:val="F3C284F531DB4046863AB0C661B4C3FA"/>
    <w:rsid w:val="00BD44F5"/>
  </w:style>
  <w:style w:type="paragraph" w:customStyle="1" w:styleId="9D7DF3E232C94D7190EA136CE5188506">
    <w:name w:val="9D7DF3E232C94D7190EA136CE5188506"/>
    <w:rsid w:val="00BD44F5"/>
  </w:style>
  <w:style w:type="paragraph" w:customStyle="1" w:styleId="08A167FFF40544B69BA8D5E010C6B0C4">
    <w:name w:val="08A167FFF40544B69BA8D5E010C6B0C4"/>
    <w:rsid w:val="002E1C23"/>
  </w:style>
  <w:style w:type="paragraph" w:customStyle="1" w:styleId="F7F9B6474D84426C87A36AC14524091C">
    <w:name w:val="F7F9B6474D84426C87A36AC14524091C"/>
    <w:rsid w:val="002E1C23"/>
  </w:style>
  <w:style w:type="paragraph" w:customStyle="1" w:styleId="8BEC9FD13EB44350B15C7E373C880281">
    <w:name w:val="8BEC9FD13EB44350B15C7E373C880281"/>
    <w:rsid w:val="002E1C23"/>
  </w:style>
  <w:style w:type="paragraph" w:customStyle="1" w:styleId="A4D5D9B6B5C14879A2FD0C6BF29D6398">
    <w:name w:val="A4D5D9B6B5C14879A2FD0C6BF29D6398"/>
    <w:rsid w:val="002E1C23"/>
  </w:style>
  <w:style w:type="paragraph" w:customStyle="1" w:styleId="2AC73B307D1D43768D41B4645BEA008F">
    <w:name w:val="2AC73B307D1D43768D41B4645BEA008F"/>
    <w:rsid w:val="002E1C23"/>
  </w:style>
  <w:style w:type="paragraph" w:customStyle="1" w:styleId="DDD2251A70914D8CA7E1447F85A9AAA5">
    <w:name w:val="DDD2251A70914D8CA7E1447F85A9AAA5"/>
    <w:rsid w:val="002E1C23"/>
  </w:style>
  <w:style w:type="paragraph" w:customStyle="1" w:styleId="0B766424E48547D9B791C5419E20EEEB">
    <w:name w:val="0B766424E48547D9B791C5419E20EEEB"/>
    <w:rsid w:val="002E1C23"/>
  </w:style>
  <w:style w:type="paragraph" w:customStyle="1" w:styleId="2853B50C33904F7DB4A85EC31D1FC764">
    <w:name w:val="2853B50C33904F7DB4A85EC31D1FC764"/>
    <w:rsid w:val="002E1C23"/>
  </w:style>
  <w:style w:type="paragraph" w:customStyle="1" w:styleId="EE1E1B3B92254B1D8ED1827C3DFD6EC8">
    <w:name w:val="EE1E1B3B92254B1D8ED1827C3DFD6EC8"/>
    <w:rsid w:val="002E1C23"/>
  </w:style>
  <w:style w:type="paragraph" w:customStyle="1" w:styleId="2B566F1DD2064F9C8A6B7B4827BF40BA">
    <w:name w:val="2B566F1DD2064F9C8A6B7B4827BF40BA"/>
    <w:rsid w:val="002E1C23"/>
  </w:style>
  <w:style w:type="paragraph" w:customStyle="1" w:styleId="93208095F24949E1B879295B45AC325A">
    <w:name w:val="93208095F24949E1B879295B45AC325A"/>
    <w:rsid w:val="002E1C23"/>
  </w:style>
  <w:style w:type="paragraph" w:customStyle="1" w:styleId="AD11466BC58C4C52917D878045438453">
    <w:name w:val="AD11466BC58C4C52917D878045438453"/>
    <w:rsid w:val="002E1C23"/>
  </w:style>
  <w:style w:type="paragraph" w:customStyle="1" w:styleId="9887262BB46E418E87BDB1B77DC2F288">
    <w:name w:val="9887262BB46E418E87BDB1B77DC2F288"/>
    <w:rsid w:val="002E1C23"/>
  </w:style>
  <w:style w:type="paragraph" w:customStyle="1" w:styleId="7735B253D3D942E88D10D84BF4F5BE3A">
    <w:name w:val="7735B253D3D942E88D10D84BF4F5BE3A"/>
    <w:rsid w:val="002E1C23"/>
  </w:style>
  <w:style w:type="paragraph" w:customStyle="1" w:styleId="42F7A6C0F6304E3E84D3ECB214F79658">
    <w:name w:val="42F7A6C0F6304E3E84D3ECB214F79658"/>
    <w:rsid w:val="002E1C23"/>
  </w:style>
  <w:style w:type="paragraph" w:customStyle="1" w:styleId="8F0C20F10AA04154BFC103AC098AD8CE">
    <w:name w:val="8F0C20F10AA04154BFC103AC098AD8CE"/>
    <w:rsid w:val="002E1C23"/>
  </w:style>
  <w:style w:type="paragraph" w:customStyle="1" w:styleId="13AC64F2BDE04794B6005BFB378A0259">
    <w:name w:val="13AC64F2BDE04794B6005BFB378A0259"/>
    <w:rsid w:val="002E1C23"/>
  </w:style>
  <w:style w:type="paragraph" w:customStyle="1" w:styleId="BA9081CCA1C24B819DCD3F0EE1882ED0">
    <w:name w:val="BA9081CCA1C24B819DCD3F0EE1882ED0"/>
    <w:rsid w:val="002E1C23"/>
  </w:style>
  <w:style w:type="paragraph" w:customStyle="1" w:styleId="BC512FCBC63A45159431E024616DF673">
    <w:name w:val="BC512FCBC63A45159431E024616DF673"/>
    <w:rsid w:val="009A50A5"/>
  </w:style>
  <w:style w:type="paragraph" w:customStyle="1" w:styleId="BFBE8BE8C5E845D9B6A91BC4A8C28DF1">
    <w:name w:val="BFBE8BE8C5E845D9B6A91BC4A8C28DF1"/>
    <w:rsid w:val="009A50A5"/>
  </w:style>
  <w:style w:type="paragraph" w:customStyle="1" w:styleId="BE271B8D573E4EB2B408816D684B94CE">
    <w:name w:val="BE271B8D573E4EB2B408816D684B94CE"/>
    <w:rsid w:val="009A50A5"/>
  </w:style>
  <w:style w:type="paragraph" w:customStyle="1" w:styleId="02C7AEA4D01D499CBA131D82CAA475AA">
    <w:name w:val="02C7AEA4D01D499CBA131D82CAA475AA"/>
    <w:rsid w:val="009A50A5"/>
  </w:style>
  <w:style w:type="paragraph" w:customStyle="1" w:styleId="758701277556486690C5749B38DAAFAF">
    <w:name w:val="758701277556486690C5749B38DAAFAF"/>
    <w:rsid w:val="009A50A5"/>
  </w:style>
  <w:style w:type="paragraph" w:customStyle="1" w:styleId="A749FD9328A44219A2F57C0E9DA7B2EF">
    <w:name w:val="A749FD9328A44219A2F57C0E9DA7B2EF"/>
    <w:rsid w:val="009A50A5"/>
  </w:style>
  <w:style w:type="paragraph" w:customStyle="1" w:styleId="B7E641B253604FB18B4B1787696EE598">
    <w:name w:val="B7E641B253604FB18B4B1787696EE598"/>
    <w:rsid w:val="009A50A5"/>
  </w:style>
  <w:style w:type="paragraph" w:customStyle="1" w:styleId="19E059CDDA3540C78355A3763E0395BB">
    <w:name w:val="19E059CDDA3540C78355A3763E0395BB"/>
    <w:rsid w:val="00395B42"/>
  </w:style>
  <w:style w:type="paragraph" w:customStyle="1" w:styleId="820119A525DC481E86AA747ABAF52D6A">
    <w:name w:val="820119A525DC481E86AA747ABAF52D6A"/>
    <w:rsid w:val="00395B42"/>
  </w:style>
  <w:style w:type="paragraph" w:customStyle="1" w:styleId="E8DF95336850456DA8E5C645F4FAFC95">
    <w:name w:val="E8DF95336850456DA8E5C645F4FAFC95"/>
    <w:rsid w:val="00395B42"/>
  </w:style>
  <w:style w:type="paragraph" w:customStyle="1" w:styleId="B6B5F14B911B4533923048A5C8B8D708">
    <w:name w:val="B6B5F14B911B4533923048A5C8B8D708"/>
    <w:rsid w:val="00395B42"/>
  </w:style>
  <w:style w:type="paragraph" w:customStyle="1" w:styleId="0996FEADA2C74F7FAE2F26A9441CF5D7">
    <w:name w:val="0996FEADA2C74F7FAE2F26A9441CF5D7"/>
    <w:rsid w:val="00395B42"/>
  </w:style>
  <w:style w:type="paragraph" w:customStyle="1" w:styleId="F20DFD177C504E0A832BB90AC0687532">
    <w:name w:val="F20DFD177C504E0A832BB90AC0687532"/>
    <w:rsid w:val="00395B42"/>
  </w:style>
  <w:style w:type="paragraph" w:customStyle="1" w:styleId="EE1A78A3B00E4A5F81491DEDB2BCE0E0">
    <w:name w:val="EE1A78A3B00E4A5F81491DEDB2BCE0E0"/>
    <w:rsid w:val="00395B42"/>
  </w:style>
  <w:style w:type="paragraph" w:customStyle="1" w:styleId="E744E5FA65654A0B95653C5922C84B7B">
    <w:name w:val="E744E5FA65654A0B95653C5922C84B7B"/>
    <w:rsid w:val="00623F84"/>
  </w:style>
  <w:style w:type="paragraph" w:customStyle="1" w:styleId="5B9E147D50BC4BD2AB65FB5646AF280C">
    <w:name w:val="5B9E147D50BC4BD2AB65FB5646AF280C"/>
    <w:rsid w:val="00623F84"/>
  </w:style>
  <w:style w:type="paragraph" w:customStyle="1" w:styleId="2C0026DE7A1749429B98D2FCE0A710DF">
    <w:name w:val="2C0026DE7A1749429B98D2FCE0A710DF"/>
    <w:rsid w:val="00623F84"/>
  </w:style>
  <w:style w:type="paragraph" w:customStyle="1" w:styleId="EF90155351C345858C5E7AADB2372B64">
    <w:name w:val="EF90155351C345858C5E7AADB2372B64"/>
    <w:rsid w:val="00623F84"/>
  </w:style>
  <w:style w:type="paragraph" w:customStyle="1" w:styleId="0153255E3E3945BBBA2542222587E6A8">
    <w:name w:val="0153255E3E3945BBBA2542222587E6A8"/>
    <w:rsid w:val="00623F84"/>
  </w:style>
  <w:style w:type="paragraph" w:customStyle="1" w:styleId="1714654FC2B141FCAF35EA6C37CEE26C">
    <w:name w:val="1714654FC2B141FCAF35EA6C37CEE26C"/>
    <w:rsid w:val="00623F84"/>
  </w:style>
  <w:style w:type="paragraph" w:customStyle="1" w:styleId="3B080BE27D644EDD8DC0143CE9F09A22">
    <w:name w:val="3B080BE27D644EDD8DC0143CE9F09A22"/>
    <w:rsid w:val="00623F84"/>
  </w:style>
  <w:style w:type="paragraph" w:customStyle="1" w:styleId="E744E5FA65654A0B95653C5922C84B7B1">
    <w:name w:val="E744E5FA65654A0B95653C5922C84B7B1"/>
    <w:rsid w:val="009E77FD"/>
    <w:pPr>
      <w:spacing w:after="0" w:line="240" w:lineRule="auto"/>
    </w:pPr>
    <w:rPr>
      <w:rFonts w:ascii="Times New Roman" w:eastAsia="Times New Roman" w:hAnsi="Times New Roman" w:cs="Times New Roman"/>
      <w:sz w:val="20"/>
      <w:szCs w:val="20"/>
    </w:rPr>
  </w:style>
  <w:style w:type="paragraph" w:customStyle="1" w:styleId="5B9E147D50BC4BD2AB65FB5646AF280C1">
    <w:name w:val="5B9E147D50BC4BD2AB65FB5646AF280C1"/>
    <w:rsid w:val="009E77FD"/>
    <w:pPr>
      <w:spacing w:after="0" w:line="240" w:lineRule="auto"/>
    </w:pPr>
    <w:rPr>
      <w:rFonts w:ascii="Times New Roman" w:eastAsia="Times New Roman" w:hAnsi="Times New Roman" w:cs="Times New Roman"/>
      <w:sz w:val="20"/>
      <w:szCs w:val="20"/>
    </w:rPr>
  </w:style>
  <w:style w:type="paragraph" w:customStyle="1" w:styleId="2C0026DE7A1749429B98D2FCE0A710DF1">
    <w:name w:val="2C0026DE7A1749429B98D2FCE0A710DF1"/>
    <w:rsid w:val="009E77FD"/>
    <w:pPr>
      <w:spacing w:after="0" w:line="240" w:lineRule="auto"/>
    </w:pPr>
    <w:rPr>
      <w:rFonts w:ascii="Times New Roman" w:eastAsia="Times New Roman" w:hAnsi="Times New Roman" w:cs="Times New Roman"/>
      <w:sz w:val="20"/>
      <w:szCs w:val="20"/>
    </w:rPr>
  </w:style>
  <w:style w:type="paragraph" w:customStyle="1" w:styleId="EF90155351C345858C5E7AADB2372B641">
    <w:name w:val="EF90155351C345858C5E7AADB2372B641"/>
    <w:rsid w:val="009E77FD"/>
    <w:pPr>
      <w:spacing w:after="0" w:line="240" w:lineRule="auto"/>
    </w:pPr>
    <w:rPr>
      <w:rFonts w:ascii="Times New Roman" w:eastAsia="Times New Roman" w:hAnsi="Times New Roman" w:cs="Times New Roman"/>
      <w:sz w:val="20"/>
      <w:szCs w:val="20"/>
    </w:rPr>
  </w:style>
  <w:style w:type="paragraph" w:customStyle="1" w:styleId="0153255E3E3945BBBA2542222587E6A81">
    <w:name w:val="0153255E3E3945BBBA2542222587E6A81"/>
    <w:rsid w:val="009E77FD"/>
    <w:pPr>
      <w:spacing w:after="0" w:line="240" w:lineRule="auto"/>
    </w:pPr>
    <w:rPr>
      <w:rFonts w:ascii="Times New Roman" w:eastAsia="Times New Roman" w:hAnsi="Times New Roman" w:cs="Times New Roman"/>
      <w:sz w:val="20"/>
      <w:szCs w:val="20"/>
    </w:rPr>
  </w:style>
  <w:style w:type="paragraph" w:customStyle="1" w:styleId="1714654FC2B141FCAF35EA6C37CEE26C1">
    <w:name w:val="1714654FC2B141FCAF35EA6C37CEE26C1"/>
    <w:rsid w:val="009E77FD"/>
    <w:pPr>
      <w:spacing w:after="0" w:line="240" w:lineRule="auto"/>
    </w:pPr>
    <w:rPr>
      <w:rFonts w:ascii="Times New Roman" w:eastAsia="Times New Roman" w:hAnsi="Times New Roman" w:cs="Times New Roman"/>
      <w:sz w:val="20"/>
      <w:szCs w:val="20"/>
    </w:rPr>
  </w:style>
  <w:style w:type="paragraph" w:customStyle="1" w:styleId="3B080BE27D644EDD8DC0143CE9F09A221">
    <w:name w:val="3B080BE27D644EDD8DC0143CE9F09A221"/>
    <w:rsid w:val="009E77FD"/>
    <w:pPr>
      <w:spacing w:after="0" w:line="240" w:lineRule="auto"/>
    </w:pPr>
    <w:rPr>
      <w:rFonts w:ascii="Times New Roman" w:eastAsia="Times New Roman" w:hAnsi="Times New Roman" w:cs="Times New Roman"/>
      <w:sz w:val="20"/>
      <w:szCs w:val="20"/>
    </w:rPr>
  </w:style>
  <w:style w:type="paragraph" w:customStyle="1" w:styleId="3C6AC625A98B47F0A4B5E74DF27E38461">
    <w:name w:val="3C6AC625A98B47F0A4B5E74DF27E38461"/>
    <w:rsid w:val="009E77FD"/>
    <w:pPr>
      <w:spacing w:after="0" w:line="240" w:lineRule="auto"/>
    </w:pPr>
    <w:rPr>
      <w:rFonts w:ascii="Times New Roman" w:eastAsia="Times New Roman" w:hAnsi="Times New Roman" w:cs="Times New Roman"/>
      <w:sz w:val="20"/>
      <w:szCs w:val="20"/>
    </w:rPr>
  </w:style>
  <w:style w:type="paragraph" w:customStyle="1" w:styleId="FDC5B49112B440788A7643033827DF1B1">
    <w:name w:val="FDC5B49112B440788A7643033827DF1B1"/>
    <w:rsid w:val="009E77FD"/>
    <w:pPr>
      <w:spacing w:after="0" w:line="240" w:lineRule="auto"/>
    </w:pPr>
    <w:rPr>
      <w:rFonts w:ascii="Times New Roman" w:eastAsia="Times New Roman" w:hAnsi="Times New Roman" w:cs="Times New Roman"/>
      <w:sz w:val="20"/>
      <w:szCs w:val="20"/>
    </w:rPr>
  </w:style>
  <w:style w:type="paragraph" w:customStyle="1" w:styleId="9289D3A04E844596B3925CF6D3042B8A1">
    <w:name w:val="9289D3A04E844596B3925CF6D3042B8A1"/>
    <w:rsid w:val="009E77FD"/>
    <w:pPr>
      <w:spacing w:after="0" w:line="240" w:lineRule="auto"/>
    </w:pPr>
    <w:rPr>
      <w:rFonts w:ascii="Times New Roman" w:eastAsia="Times New Roman" w:hAnsi="Times New Roman" w:cs="Times New Roman"/>
      <w:sz w:val="20"/>
      <w:szCs w:val="20"/>
    </w:rPr>
  </w:style>
  <w:style w:type="paragraph" w:customStyle="1" w:styleId="DA87F061CA7C4D4CACAD301F5F2253911">
    <w:name w:val="DA87F061CA7C4D4CACAD301F5F2253911"/>
    <w:rsid w:val="009E77FD"/>
    <w:pPr>
      <w:spacing w:after="0" w:line="240" w:lineRule="auto"/>
    </w:pPr>
    <w:rPr>
      <w:rFonts w:ascii="Times New Roman" w:eastAsia="Times New Roman" w:hAnsi="Times New Roman" w:cs="Times New Roman"/>
      <w:sz w:val="20"/>
      <w:szCs w:val="20"/>
    </w:rPr>
  </w:style>
  <w:style w:type="paragraph" w:customStyle="1" w:styleId="EDE3BB39173A497BB2D4353C61D704B11">
    <w:name w:val="EDE3BB39173A497BB2D4353C61D704B11"/>
    <w:rsid w:val="009E77FD"/>
    <w:pPr>
      <w:spacing w:after="0" w:line="240" w:lineRule="auto"/>
    </w:pPr>
    <w:rPr>
      <w:rFonts w:ascii="Times New Roman" w:eastAsia="Times New Roman" w:hAnsi="Times New Roman" w:cs="Times New Roman"/>
      <w:sz w:val="20"/>
      <w:szCs w:val="20"/>
    </w:rPr>
  </w:style>
  <w:style w:type="paragraph" w:customStyle="1" w:styleId="460C8D8258584FC2817D357383B4FF381">
    <w:name w:val="460C8D8258584FC2817D357383B4FF381"/>
    <w:rsid w:val="009E77FD"/>
    <w:pPr>
      <w:spacing w:after="0" w:line="240" w:lineRule="auto"/>
    </w:pPr>
    <w:rPr>
      <w:rFonts w:ascii="Times New Roman" w:eastAsia="Times New Roman" w:hAnsi="Times New Roman" w:cs="Times New Roman"/>
      <w:sz w:val="20"/>
      <w:szCs w:val="20"/>
    </w:rPr>
  </w:style>
  <w:style w:type="paragraph" w:customStyle="1" w:styleId="FE1A08583BD042CA90F5B3C4073FB3B81">
    <w:name w:val="FE1A08583BD042CA90F5B3C4073FB3B81"/>
    <w:rsid w:val="009E77FD"/>
    <w:pPr>
      <w:spacing w:after="0" w:line="240" w:lineRule="auto"/>
    </w:pPr>
    <w:rPr>
      <w:rFonts w:ascii="Times New Roman" w:eastAsia="Times New Roman" w:hAnsi="Times New Roman" w:cs="Times New Roman"/>
      <w:sz w:val="20"/>
      <w:szCs w:val="20"/>
    </w:rPr>
  </w:style>
  <w:style w:type="paragraph" w:customStyle="1" w:styleId="7F3BC43BA627423DA699E9C202BF06781">
    <w:name w:val="7F3BC43BA627423DA699E9C202BF06781"/>
    <w:rsid w:val="009E77FD"/>
    <w:pPr>
      <w:spacing w:after="0" w:line="240" w:lineRule="auto"/>
    </w:pPr>
    <w:rPr>
      <w:rFonts w:ascii="Times New Roman" w:eastAsia="Times New Roman" w:hAnsi="Times New Roman" w:cs="Times New Roman"/>
      <w:sz w:val="20"/>
      <w:szCs w:val="20"/>
    </w:rPr>
  </w:style>
  <w:style w:type="paragraph" w:customStyle="1" w:styleId="8A3AAEE0DC7C45DAB28FF219D5AAB9721">
    <w:name w:val="8A3AAEE0DC7C45DAB28FF219D5AAB9721"/>
    <w:rsid w:val="009E77FD"/>
    <w:pPr>
      <w:spacing w:after="0" w:line="240" w:lineRule="auto"/>
    </w:pPr>
    <w:rPr>
      <w:rFonts w:ascii="Times New Roman" w:eastAsia="Times New Roman" w:hAnsi="Times New Roman" w:cs="Times New Roman"/>
      <w:sz w:val="20"/>
      <w:szCs w:val="20"/>
    </w:rPr>
  </w:style>
  <w:style w:type="paragraph" w:customStyle="1" w:styleId="0FAE8B34E8E040FAAA04C8FE7D9677E31">
    <w:name w:val="0FAE8B34E8E040FAAA04C8FE7D9677E31"/>
    <w:rsid w:val="009E77FD"/>
    <w:pPr>
      <w:spacing w:after="0" w:line="240" w:lineRule="auto"/>
    </w:pPr>
    <w:rPr>
      <w:rFonts w:ascii="Times New Roman" w:eastAsia="Times New Roman" w:hAnsi="Times New Roman" w:cs="Times New Roman"/>
      <w:sz w:val="20"/>
      <w:szCs w:val="20"/>
    </w:rPr>
  </w:style>
  <w:style w:type="paragraph" w:customStyle="1" w:styleId="E967A9E8E97A40098A1F252F68CFC0341">
    <w:name w:val="E967A9E8E97A40098A1F252F68CFC0341"/>
    <w:rsid w:val="009E77FD"/>
    <w:pPr>
      <w:spacing w:after="0" w:line="240" w:lineRule="auto"/>
    </w:pPr>
    <w:rPr>
      <w:rFonts w:ascii="Times New Roman" w:eastAsia="Times New Roman" w:hAnsi="Times New Roman" w:cs="Times New Roman"/>
      <w:sz w:val="20"/>
      <w:szCs w:val="20"/>
    </w:rPr>
  </w:style>
  <w:style w:type="paragraph" w:customStyle="1" w:styleId="5941A2C85AC14374972022D5D3700C911">
    <w:name w:val="5941A2C85AC14374972022D5D3700C911"/>
    <w:rsid w:val="009E77FD"/>
    <w:pPr>
      <w:spacing w:after="0" w:line="240" w:lineRule="auto"/>
    </w:pPr>
    <w:rPr>
      <w:rFonts w:ascii="Times New Roman" w:eastAsia="Times New Roman" w:hAnsi="Times New Roman" w:cs="Times New Roman"/>
      <w:sz w:val="20"/>
      <w:szCs w:val="20"/>
    </w:rPr>
  </w:style>
  <w:style w:type="paragraph" w:customStyle="1" w:styleId="E738160E84ED4CA5984BD0ED22345846">
    <w:name w:val="E738160E84ED4CA5984BD0ED22345846"/>
    <w:rsid w:val="00A54EF3"/>
  </w:style>
  <w:style w:type="paragraph" w:customStyle="1" w:styleId="D7019CE4C48C46F9A57C26287F008346">
    <w:name w:val="D7019CE4C48C46F9A57C26287F008346"/>
    <w:rsid w:val="00A54EF3"/>
  </w:style>
  <w:style w:type="paragraph" w:customStyle="1" w:styleId="E41AC22E9F26404F9096919DA5CCEE71">
    <w:name w:val="E41AC22E9F26404F9096919DA5CCEE71"/>
    <w:rsid w:val="00A54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 THE CIRCUIT COURT OF JACKSON COUNTY, MISSOURI</vt:lpstr>
    </vt:vector>
  </TitlesOfParts>
  <Company>Jackson County Circuit Court</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JACKSON COUNTY, MISSOURI</dc:title>
  <dc:subject/>
  <dc:creator>byrndavm</dc:creator>
  <cp:keywords/>
  <dc:description/>
  <cp:lastModifiedBy>Natalya V. Malakhova</cp:lastModifiedBy>
  <cp:revision>2</cp:revision>
  <cp:lastPrinted>2014-03-28T18:59:00Z</cp:lastPrinted>
  <dcterms:created xsi:type="dcterms:W3CDTF">2026-06-12T15:03:00Z</dcterms:created>
  <dcterms:modified xsi:type="dcterms:W3CDTF">2026-06-12T15:03:00Z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5068afdc-6c27-481a-9155-0ffb66cd6304</vt:lpwstr>
  </property>
</Properties>
</file>