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1895" w14:textId="6797D57B" w:rsidR="004B03E1" w:rsidRDefault="004B03E1" w:rsidP="004B03E1">
      <w:pPr>
        <w:pStyle w:val="TableParagraph"/>
        <w:ind w:right="107"/>
        <w:jc w:val="center"/>
        <w:rPr>
          <w:b/>
          <w:sz w:val="24"/>
          <w:szCs w:val="24"/>
          <w:u w:val="single"/>
        </w:rPr>
      </w:pPr>
      <w:r w:rsidRPr="004B03E1">
        <w:rPr>
          <w:b/>
          <w:sz w:val="24"/>
          <w:szCs w:val="24"/>
          <w:u w:val="single"/>
        </w:rPr>
        <w:t>NOTICE OF HEARING</w:t>
      </w:r>
    </w:p>
    <w:p w14:paraId="46E5C938" w14:textId="77777777" w:rsidR="004B03E1" w:rsidRPr="004B03E1" w:rsidRDefault="004B03E1" w:rsidP="004B03E1">
      <w:pPr>
        <w:pStyle w:val="TableParagraph"/>
        <w:ind w:right="107"/>
        <w:jc w:val="center"/>
        <w:rPr>
          <w:b/>
          <w:sz w:val="12"/>
          <w:szCs w:val="12"/>
          <w:u w:val="single"/>
        </w:rPr>
      </w:pPr>
    </w:p>
    <w:p w14:paraId="4C7F91CE" w14:textId="5C8B13FD" w:rsidR="006112C4" w:rsidRPr="009A566C" w:rsidRDefault="00ED582A" w:rsidP="006112C4">
      <w:pPr>
        <w:pStyle w:val="TableParagraph"/>
        <w:ind w:right="107"/>
        <w:jc w:val="both"/>
        <w:rPr>
          <w:b/>
          <w:sz w:val="24"/>
          <w:szCs w:val="24"/>
          <w:u w:val="single"/>
        </w:rPr>
      </w:pPr>
      <w:r w:rsidRPr="004B03E1">
        <w:rPr>
          <w:sz w:val="24"/>
          <w:szCs w:val="24"/>
        </w:rPr>
        <w:t xml:space="preserve">Please be advised that </w:t>
      </w:r>
      <w:r>
        <w:rPr>
          <w:sz w:val="24"/>
          <w:szCs w:val="24"/>
        </w:rPr>
        <w:t xml:space="preserve">any hearings, docket calls, or case management conferences scheduled with Judge Janette Rodecap will </w:t>
      </w:r>
      <w:r w:rsidRPr="004B03E1">
        <w:rPr>
          <w:sz w:val="24"/>
          <w:szCs w:val="24"/>
        </w:rPr>
        <w:t xml:space="preserve">be held </w:t>
      </w:r>
      <w:r w:rsidRPr="00551713">
        <w:rPr>
          <w:sz w:val="24"/>
          <w:szCs w:val="24"/>
        </w:rPr>
        <w:t>in</w:t>
      </w:r>
      <w:r w:rsidRPr="004B03E1">
        <w:rPr>
          <w:sz w:val="24"/>
          <w:szCs w:val="24"/>
        </w:rPr>
        <w:t xml:space="preserve"> </w:t>
      </w:r>
      <w:r w:rsidR="006112C4" w:rsidRPr="00110150">
        <w:rPr>
          <w:b/>
          <w:sz w:val="24"/>
          <w:szCs w:val="24"/>
        </w:rPr>
        <w:t>Division 29 on the 7</w:t>
      </w:r>
      <w:r w:rsidR="006112C4" w:rsidRPr="00110150">
        <w:rPr>
          <w:b/>
          <w:sz w:val="24"/>
          <w:szCs w:val="24"/>
          <w:vertAlign w:val="superscript"/>
        </w:rPr>
        <w:t>th</w:t>
      </w:r>
      <w:r w:rsidR="006112C4" w:rsidRPr="00110150">
        <w:rPr>
          <w:b/>
          <w:sz w:val="24"/>
          <w:szCs w:val="24"/>
        </w:rPr>
        <w:t xml:space="preserve"> Floor of the Jackson County Courthouse, 415 E. 12</w:t>
      </w:r>
      <w:r w:rsidR="006112C4" w:rsidRPr="00110150">
        <w:rPr>
          <w:b/>
          <w:sz w:val="24"/>
          <w:szCs w:val="24"/>
          <w:vertAlign w:val="superscript"/>
        </w:rPr>
        <w:t>th</w:t>
      </w:r>
      <w:r w:rsidR="006112C4" w:rsidRPr="00110150">
        <w:rPr>
          <w:b/>
          <w:sz w:val="24"/>
          <w:szCs w:val="24"/>
        </w:rPr>
        <w:t xml:space="preserve"> Street, Kansas City, MO 64106</w:t>
      </w:r>
      <w:r w:rsidR="006112C4" w:rsidRPr="004B03E1">
        <w:rPr>
          <w:sz w:val="24"/>
          <w:szCs w:val="24"/>
        </w:rPr>
        <w:t>.</w:t>
      </w:r>
      <w:r w:rsidR="006112C4">
        <w:rPr>
          <w:sz w:val="24"/>
          <w:szCs w:val="24"/>
        </w:rPr>
        <w:t xml:space="preserve">  You may appear for </w:t>
      </w:r>
      <w:r w:rsidR="009A566C">
        <w:rPr>
          <w:sz w:val="24"/>
          <w:szCs w:val="24"/>
        </w:rPr>
        <w:t>status or case management conferences</w:t>
      </w:r>
      <w:r w:rsidR="006112C4" w:rsidRPr="004B03E1">
        <w:rPr>
          <w:sz w:val="24"/>
          <w:szCs w:val="24"/>
        </w:rPr>
        <w:t>: (1) in person;</w:t>
      </w:r>
      <w:r w:rsidR="006112C4">
        <w:rPr>
          <w:sz w:val="24"/>
          <w:szCs w:val="24"/>
        </w:rPr>
        <w:t xml:space="preserve"> (2) by telephone or (3) by </w:t>
      </w:r>
      <w:r w:rsidR="006112C4" w:rsidRPr="004B03E1">
        <w:rPr>
          <w:sz w:val="24"/>
          <w:szCs w:val="24"/>
        </w:rPr>
        <w:t xml:space="preserve">videoconferencing.  </w:t>
      </w:r>
      <w:r w:rsidR="009A566C" w:rsidRPr="009A566C">
        <w:rPr>
          <w:b/>
          <w:sz w:val="24"/>
          <w:szCs w:val="24"/>
          <w:u w:val="single"/>
        </w:rPr>
        <w:t>You must appear IN PERSON for any substantive hearings or trials</w:t>
      </w:r>
      <w:r w:rsidR="006112C4" w:rsidRPr="009A566C">
        <w:rPr>
          <w:b/>
          <w:sz w:val="24"/>
          <w:szCs w:val="24"/>
          <w:u w:val="single"/>
        </w:rPr>
        <w:t xml:space="preserve">. </w:t>
      </w:r>
    </w:p>
    <w:p w14:paraId="7B2F4427" w14:textId="77777777" w:rsidR="002037F1" w:rsidRPr="006112C4" w:rsidRDefault="002037F1" w:rsidP="004B03E1">
      <w:pPr>
        <w:pStyle w:val="TableParagraph"/>
        <w:ind w:right="107"/>
        <w:jc w:val="both"/>
        <w:rPr>
          <w:sz w:val="24"/>
          <w:szCs w:val="24"/>
        </w:rPr>
      </w:pPr>
    </w:p>
    <w:p w14:paraId="04BF5618" w14:textId="0AF1FAF4" w:rsidR="003A7511" w:rsidRDefault="003A7511" w:rsidP="003A7511">
      <w:pPr>
        <w:pStyle w:val="TableParagraph"/>
        <w:ind w:right="107"/>
        <w:jc w:val="both"/>
        <w:rPr>
          <w:sz w:val="24"/>
          <w:szCs w:val="24"/>
        </w:rPr>
      </w:pPr>
      <w:r w:rsidRPr="004B03E1">
        <w:rPr>
          <w:sz w:val="24"/>
          <w:szCs w:val="24"/>
        </w:rPr>
        <w:t xml:space="preserve">If you would like to participate in the hearing by telephone or videoconference, please contact Division 29 </w:t>
      </w:r>
      <w:r w:rsidRPr="004B03E1">
        <w:rPr>
          <w:b/>
          <w:sz w:val="24"/>
          <w:szCs w:val="24"/>
        </w:rPr>
        <w:t>as</w:t>
      </w:r>
      <w:r w:rsidRPr="004B03E1">
        <w:rPr>
          <w:sz w:val="24"/>
          <w:szCs w:val="24"/>
        </w:rPr>
        <w:t xml:space="preserve"> </w:t>
      </w:r>
      <w:r w:rsidRPr="004B03E1">
        <w:rPr>
          <w:b/>
          <w:sz w:val="24"/>
          <w:szCs w:val="24"/>
        </w:rPr>
        <w:t>soon as possible</w:t>
      </w:r>
      <w:r w:rsidRPr="004B03E1">
        <w:rPr>
          <w:sz w:val="24"/>
          <w:szCs w:val="24"/>
        </w:rPr>
        <w:t xml:space="preserve"> at </w:t>
      </w:r>
      <w:r w:rsidRPr="004B03E1">
        <w:rPr>
          <w:sz w:val="24"/>
          <w:szCs w:val="24"/>
          <w:u w:val="single"/>
        </w:rPr>
        <w:t>816-881-3735</w:t>
      </w:r>
      <w:r w:rsidRPr="004B03E1">
        <w:rPr>
          <w:sz w:val="24"/>
          <w:szCs w:val="24"/>
        </w:rPr>
        <w:t xml:space="preserve"> or </w:t>
      </w:r>
      <w:hyperlink r:id="rId8">
        <w:r w:rsidRPr="004B03E1">
          <w:rPr>
            <w:sz w:val="24"/>
            <w:szCs w:val="24"/>
          </w:rPr>
          <w:t>div29.cir16@courts.mo.gov</w:t>
        </w:r>
      </w:hyperlink>
      <w:r w:rsidR="005B32DF">
        <w:rPr>
          <w:sz w:val="24"/>
          <w:szCs w:val="24"/>
        </w:rPr>
        <w:t xml:space="preserve"> to let us know how you plan to appear</w:t>
      </w:r>
      <w:r w:rsidRPr="004B03E1">
        <w:rPr>
          <w:sz w:val="24"/>
          <w:szCs w:val="24"/>
        </w:rPr>
        <w:t xml:space="preserve">. </w:t>
      </w:r>
      <w:r>
        <w:rPr>
          <w:sz w:val="24"/>
          <w:szCs w:val="24"/>
        </w:rPr>
        <w:t xml:space="preserve"> </w:t>
      </w:r>
      <w:r w:rsidRPr="00471A5F">
        <w:rPr>
          <w:b/>
          <w:caps/>
          <w:sz w:val="24"/>
          <w:szCs w:val="24"/>
          <w:u w:val="single"/>
        </w:rPr>
        <w:t>if you</w:t>
      </w:r>
      <w:r w:rsidR="00481554">
        <w:rPr>
          <w:b/>
          <w:caps/>
          <w:sz w:val="24"/>
          <w:szCs w:val="24"/>
          <w:u w:val="single"/>
        </w:rPr>
        <w:t xml:space="preserve"> cannot </w:t>
      </w:r>
      <w:r w:rsidRPr="00471A5F">
        <w:rPr>
          <w:b/>
          <w:caps/>
          <w:sz w:val="24"/>
          <w:szCs w:val="24"/>
          <w:u w:val="single"/>
        </w:rPr>
        <w:t xml:space="preserve">join the docket </w:t>
      </w:r>
      <w:r w:rsidR="005B32DF">
        <w:rPr>
          <w:b/>
          <w:caps/>
          <w:sz w:val="24"/>
          <w:szCs w:val="24"/>
          <w:u w:val="single"/>
        </w:rPr>
        <w:t xml:space="preserve">on the day of your hearing </w:t>
      </w:r>
      <w:r w:rsidRPr="00471A5F">
        <w:rPr>
          <w:b/>
          <w:caps/>
          <w:sz w:val="24"/>
          <w:szCs w:val="24"/>
          <w:u w:val="single"/>
        </w:rPr>
        <w:t>for any reason</w:t>
      </w:r>
      <w:r w:rsidR="00481554">
        <w:rPr>
          <w:b/>
          <w:caps/>
          <w:sz w:val="24"/>
          <w:szCs w:val="24"/>
          <w:u w:val="single"/>
        </w:rPr>
        <w:t>,</w:t>
      </w:r>
      <w:r w:rsidRPr="00471A5F">
        <w:rPr>
          <w:b/>
          <w:caps/>
          <w:sz w:val="24"/>
          <w:szCs w:val="24"/>
          <w:u w:val="single"/>
        </w:rPr>
        <w:t xml:space="preserve"> please contact Division 29 immediately</w:t>
      </w:r>
      <w:r w:rsidRPr="00334024">
        <w:rPr>
          <w:b/>
          <w:caps/>
          <w:sz w:val="24"/>
          <w:szCs w:val="24"/>
        </w:rPr>
        <w:t>.</w:t>
      </w:r>
      <w:r>
        <w:rPr>
          <w:sz w:val="24"/>
          <w:szCs w:val="24"/>
        </w:rPr>
        <w:t xml:space="preserve"> </w:t>
      </w:r>
      <w:r w:rsidRPr="004B03E1">
        <w:rPr>
          <w:sz w:val="24"/>
          <w:szCs w:val="24"/>
        </w:rPr>
        <w:t xml:space="preserve">This helps </w:t>
      </w:r>
      <w:r>
        <w:rPr>
          <w:sz w:val="24"/>
          <w:szCs w:val="24"/>
        </w:rPr>
        <w:t xml:space="preserve">to </w:t>
      </w:r>
      <w:r w:rsidRPr="004B03E1">
        <w:rPr>
          <w:sz w:val="24"/>
          <w:szCs w:val="24"/>
        </w:rPr>
        <w:t>ensure that a default</w:t>
      </w:r>
      <w:r>
        <w:rPr>
          <w:sz w:val="24"/>
          <w:szCs w:val="24"/>
        </w:rPr>
        <w:t xml:space="preserve"> judgment is not</w:t>
      </w:r>
      <w:r w:rsidRPr="004B03E1">
        <w:rPr>
          <w:sz w:val="24"/>
          <w:szCs w:val="24"/>
        </w:rPr>
        <w:t xml:space="preserve"> entered against you</w:t>
      </w:r>
      <w:r>
        <w:rPr>
          <w:sz w:val="24"/>
          <w:szCs w:val="24"/>
        </w:rPr>
        <w:t xml:space="preserve"> by mistake</w:t>
      </w:r>
      <w:r w:rsidRPr="004B03E1">
        <w:rPr>
          <w:sz w:val="24"/>
          <w:szCs w:val="24"/>
        </w:rPr>
        <w:t xml:space="preserve">.  </w:t>
      </w:r>
    </w:p>
    <w:p w14:paraId="25FA48C8" w14:textId="77777777" w:rsidR="002037F1" w:rsidRDefault="002037F1" w:rsidP="004B03E1">
      <w:pPr>
        <w:pStyle w:val="TableParagraph"/>
        <w:ind w:right="107"/>
        <w:jc w:val="both"/>
        <w:rPr>
          <w:sz w:val="24"/>
          <w:szCs w:val="24"/>
        </w:rPr>
      </w:pPr>
    </w:p>
    <w:p w14:paraId="531BF7D8" w14:textId="114D4D31" w:rsidR="004B03E1" w:rsidRPr="00334024" w:rsidRDefault="003A7511" w:rsidP="004B03E1">
      <w:pPr>
        <w:pStyle w:val="TableParagraph"/>
        <w:ind w:right="107"/>
        <w:jc w:val="both"/>
        <w:rPr>
          <w:sz w:val="24"/>
          <w:szCs w:val="24"/>
        </w:rPr>
      </w:pPr>
      <w:r>
        <w:rPr>
          <w:sz w:val="24"/>
          <w:szCs w:val="24"/>
        </w:rPr>
        <w:t>To</w:t>
      </w:r>
      <w:r w:rsidR="004B03E1" w:rsidRPr="004B03E1">
        <w:rPr>
          <w:sz w:val="24"/>
          <w:szCs w:val="24"/>
        </w:rPr>
        <w:t xml:space="preserve"> appear </w:t>
      </w:r>
      <w:r w:rsidR="004B03E1" w:rsidRPr="004B03E1">
        <w:rPr>
          <w:b/>
          <w:sz w:val="24"/>
          <w:szCs w:val="24"/>
        </w:rPr>
        <w:t>IN PERSON</w:t>
      </w:r>
      <w:r w:rsidR="004B03E1" w:rsidRPr="004B03E1">
        <w:rPr>
          <w:sz w:val="24"/>
          <w:szCs w:val="24"/>
        </w:rPr>
        <w:t xml:space="preserve">, </w:t>
      </w:r>
      <w:r>
        <w:rPr>
          <w:sz w:val="24"/>
          <w:szCs w:val="24"/>
        </w:rPr>
        <w:t>p</w:t>
      </w:r>
      <w:r w:rsidR="004B03E1" w:rsidRPr="004B03E1">
        <w:rPr>
          <w:sz w:val="24"/>
          <w:szCs w:val="24"/>
        </w:rPr>
        <w:t xml:space="preserve">lease </w:t>
      </w:r>
      <w:r w:rsidR="00481554">
        <w:rPr>
          <w:sz w:val="24"/>
          <w:szCs w:val="24"/>
        </w:rPr>
        <w:t>arrive early</w:t>
      </w:r>
      <w:r w:rsidR="009A566C">
        <w:rPr>
          <w:sz w:val="24"/>
          <w:szCs w:val="24"/>
        </w:rPr>
        <w:t xml:space="preserve"> and enter the Courtroom to check in with Division 29 staff members.  </w:t>
      </w:r>
      <w:r w:rsidR="00481554">
        <w:rPr>
          <w:sz w:val="24"/>
          <w:szCs w:val="24"/>
        </w:rPr>
        <w:t xml:space="preserve">Only counsel and named litigants will be allowed into the Courtroom.  </w:t>
      </w:r>
    </w:p>
    <w:p w14:paraId="608C7C2E" w14:textId="77777777" w:rsidR="004B03E1" w:rsidRPr="00334024" w:rsidRDefault="004B03E1" w:rsidP="004B03E1">
      <w:pPr>
        <w:pStyle w:val="TableParagraph"/>
        <w:ind w:right="107"/>
        <w:jc w:val="both"/>
        <w:rPr>
          <w:sz w:val="24"/>
          <w:szCs w:val="24"/>
        </w:rPr>
      </w:pPr>
    </w:p>
    <w:p w14:paraId="18462D1B" w14:textId="6015F3D0" w:rsidR="003A7511" w:rsidRPr="00334024" w:rsidRDefault="004B03E1" w:rsidP="003A7511">
      <w:pPr>
        <w:pStyle w:val="TableParagraph"/>
        <w:ind w:right="107"/>
        <w:jc w:val="both"/>
        <w:rPr>
          <w:sz w:val="24"/>
          <w:szCs w:val="24"/>
        </w:rPr>
      </w:pPr>
      <w:r w:rsidRPr="00334024">
        <w:rPr>
          <w:sz w:val="24"/>
          <w:szCs w:val="24"/>
        </w:rPr>
        <w:t xml:space="preserve">To participate by </w:t>
      </w:r>
      <w:r w:rsidRPr="00334024">
        <w:rPr>
          <w:b/>
          <w:sz w:val="24"/>
          <w:szCs w:val="24"/>
        </w:rPr>
        <w:t>TELEPHONE</w:t>
      </w:r>
      <w:r w:rsidRPr="00334024">
        <w:rPr>
          <w:sz w:val="24"/>
          <w:szCs w:val="24"/>
        </w:rPr>
        <w:t xml:space="preserve">, you must </w:t>
      </w:r>
      <w:r w:rsidRPr="00334024">
        <w:rPr>
          <w:b/>
          <w:sz w:val="24"/>
          <w:szCs w:val="24"/>
        </w:rPr>
        <w:t>CALL IN</w:t>
      </w:r>
      <w:r w:rsidRPr="00334024">
        <w:rPr>
          <w:sz w:val="24"/>
          <w:szCs w:val="24"/>
        </w:rPr>
        <w:t xml:space="preserve"> using the following </w:t>
      </w:r>
      <w:r w:rsidRPr="00334024">
        <w:rPr>
          <w:b/>
          <w:sz w:val="24"/>
          <w:szCs w:val="24"/>
        </w:rPr>
        <w:t>TOLL</w:t>
      </w:r>
      <w:r w:rsidR="00EC5C40" w:rsidRPr="00334024">
        <w:rPr>
          <w:b/>
          <w:sz w:val="24"/>
          <w:szCs w:val="24"/>
        </w:rPr>
        <w:t>-</w:t>
      </w:r>
      <w:r w:rsidRPr="00334024">
        <w:rPr>
          <w:b/>
          <w:sz w:val="24"/>
          <w:szCs w:val="24"/>
        </w:rPr>
        <w:t>FREE NUMBER: 8</w:t>
      </w:r>
      <w:r w:rsidR="002037F1">
        <w:rPr>
          <w:b/>
          <w:sz w:val="24"/>
          <w:szCs w:val="24"/>
        </w:rPr>
        <w:t>44</w:t>
      </w:r>
      <w:r w:rsidRPr="00334024">
        <w:rPr>
          <w:b/>
          <w:sz w:val="24"/>
          <w:szCs w:val="24"/>
        </w:rPr>
        <w:t>-</w:t>
      </w:r>
      <w:r w:rsidR="002037F1">
        <w:rPr>
          <w:b/>
          <w:sz w:val="24"/>
          <w:szCs w:val="24"/>
        </w:rPr>
        <w:t>487</w:t>
      </w:r>
      <w:r w:rsidRPr="00334024">
        <w:rPr>
          <w:b/>
          <w:sz w:val="24"/>
          <w:szCs w:val="24"/>
        </w:rPr>
        <w:t>-</w:t>
      </w:r>
      <w:r w:rsidR="002037F1">
        <w:rPr>
          <w:b/>
          <w:sz w:val="24"/>
          <w:szCs w:val="24"/>
        </w:rPr>
        <w:t>0491</w:t>
      </w:r>
      <w:r w:rsidR="002037F1">
        <w:rPr>
          <w:sz w:val="24"/>
          <w:szCs w:val="24"/>
        </w:rPr>
        <w:t xml:space="preserve">, </w:t>
      </w:r>
      <w:r w:rsidRPr="00334024">
        <w:rPr>
          <w:sz w:val="24"/>
          <w:szCs w:val="24"/>
        </w:rPr>
        <w:t xml:space="preserve">enter the </w:t>
      </w:r>
      <w:r w:rsidR="002037F1">
        <w:rPr>
          <w:b/>
          <w:sz w:val="24"/>
          <w:szCs w:val="24"/>
        </w:rPr>
        <w:t xml:space="preserve">MEETING </w:t>
      </w:r>
      <w:r w:rsidR="00ED582A">
        <w:rPr>
          <w:b/>
          <w:sz w:val="24"/>
          <w:szCs w:val="24"/>
        </w:rPr>
        <w:t>NUMBER</w:t>
      </w:r>
      <w:r w:rsidR="002037F1">
        <w:rPr>
          <w:b/>
          <w:sz w:val="24"/>
          <w:szCs w:val="24"/>
        </w:rPr>
        <w:t xml:space="preserve">: </w:t>
      </w:r>
      <w:r w:rsidR="002037F1" w:rsidRPr="00334024">
        <w:rPr>
          <w:rFonts w:eastAsiaTheme="minorHAnsi"/>
          <w:b/>
          <w:color w:val="000000"/>
          <w:sz w:val="24"/>
          <w:szCs w:val="24"/>
        </w:rPr>
        <w:t>963</w:t>
      </w:r>
      <w:r w:rsidR="006E0D14">
        <w:rPr>
          <w:rFonts w:eastAsiaTheme="minorHAnsi"/>
          <w:b/>
          <w:color w:val="000000"/>
          <w:sz w:val="24"/>
          <w:szCs w:val="24"/>
        </w:rPr>
        <w:t xml:space="preserve"> </w:t>
      </w:r>
      <w:r w:rsidR="002037F1" w:rsidRPr="00334024">
        <w:rPr>
          <w:rFonts w:eastAsiaTheme="minorHAnsi"/>
          <w:b/>
          <w:color w:val="000000"/>
          <w:sz w:val="24"/>
          <w:szCs w:val="24"/>
        </w:rPr>
        <w:t>210</w:t>
      </w:r>
      <w:r w:rsidR="006E0D14">
        <w:rPr>
          <w:rFonts w:eastAsiaTheme="minorHAnsi"/>
          <w:b/>
          <w:color w:val="000000"/>
          <w:sz w:val="24"/>
          <w:szCs w:val="24"/>
        </w:rPr>
        <w:t xml:space="preserve"> </w:t>
      </w:r>
      <w:r w:rsidR="002037F1" w:rsidRPr="00334024">
        <w:rPr>
          <w:rFonts w:eastAsiaTheme="minorHAnsi"/>
          <w:b/>
          <w:color w:val="000000"/>
          <w:sz w:val="24"/>
          <w:szCs w:val="24"/>
        </w:rPr>
        <w:t>507</w:t>
      </w:r>
      <w:r w:rsidR="002037F1">
        <w:rPr>
          <w:sz w:val="24"/>
          <w:szCs w:val="24"/>
        </w:rPr>
        <w:t>, and press</w:t>
      </w:r>
      <w:r w:rsidR="00334024">
        <w:rPr>
          <w:sz w:val="24"/>
          <w:szCs w:val="24"/>
        </w:rPr>
        <w:t xml:space="preserve"> </w:t>
      </w:r>
      <w:r w:rsidR="00334024" w:rsidRPr="00ED582A">
        <w:rPr>
          <w:b/>
          <w:sz w:val="24"/>
          <w:szCs w:val="24"/>
        </w:rPr>
        <w:t>#</w:t>
      </w:r>
      <w:r w:rsidR="00334024" w:rsidRPr="006E0D14">
        <w:rPr>
          <w:b/>
          <w:sz w:val="24"/>
          <w:szCs w:val="24"/>
        </w:rPr>
        <w:t xml:space="preserve"> </w:t>
      </w:r>
      <w:r w:rsidR="00334024">
        <w:rPr>
          <w:sz w:val="24"/>
          <w:szCs w:val="24"/>
        </w:rPr>
        <w:t>to join without entering a</w:t>
      </w:r>
      <w:r w:rsidR="00ED582A">
        <w:rPr>
          <w:sz w:val="24"/>
          <w:szCs w:val="24"/>
        </w:rPr>
        <w:t>n attendee</w:t>
      </w:r>
      <w:r w:rsidR="00334024">
        <w:rPr>
          <w:sz w:val="24"/>
          <w:szCs w:val="24"/>
        </w:rPr>
        <w:t xml:space="preserve"> ID</w:t>
      </w:r>
      <w:r w:rsidR="00ED582A">
        <w:rPr>
          <w:sz w:val="24"/>
          <w:szCs w:val="24"/>
        </w:rPr>
        <w:t xml:space="preserve"> number</w:t>
      </w:r>
      <w:r w:rsidR="00334024">
        <w:rPr>
          <w:sz w:val="24"/>
          <w:szCs w:val="24"/>
        </w:rPr>
        <w:t xml:space="preserve">. </w:t>
      </w:r>
      <w:r w:rsidRPr="00334024">
        <w:rPr>
          <w:sz w:val="24"/>
          <w:szCs w:val="24"/>
        </w:rPr>
        <w:t xml:space="preserve"> </w:t>
      </w:r>
      <w:r w:rsidR="00334024">
        <w:rPr>
          <w:sz w:val="24"/>
          <w:szCs w:val="24"/>
        </w:rPr>
        <w:t>You will either join the live docket or be placed in the waiting room</w:t>
      </w:r>
      <w:r w:rsidR="0095299F">
        <w:rPr>
          <w:sz w:val="24"/>
          <w:szCs w:val="24"/>
        </w:rPr>
        <w:t xml:space="preserve"> until </w:t>
      </w:r>
      <w:r w:rsidR="008B62E5">
        <w:rPr>
          <w:sz w:val="24"/>
          <w:szCs w:val="24"/>
        </w:rPr>
        <w:t>Judge Rodecap or her staff admits you</w:t>
      </w:r>
      <w:r w:rsidR="003A7511" w:rsidRPr="00334024">
        <w:rPr>
          <w:sz w:val="24"/>
          <w:szCs w:val="24"/>
        </w:rPr>
        <w:t xml:space="preserve">.  The Court has many cases to call on each docket, so please be available to stay on the phone for at least an hour after the docket starts.  After your case has been called, you can hang up your phone to disconnect from the docket. </w:t>
      </w:r>
    </w:p>
    <w:p w14:paraId="3A5164FC" w14:textId="77777777" w:rsidR="002037F1" w:rsidRPr="00334024" w:rsidRDefault="002037F1" w:rsidP="004B03E1">
      <w:pPr>
        <w:pStyle w:val="TableParagraph"/>
        <w:ind w:right="107"/>
        <w:jc w:val="both"/>
        <w:rPr>
          <w:sz w:val="24"/>
          <w:szCs w:val="24"/>
        </w:rPr>
      </w:pPr>
    </w:p>
    <w:p w14:paraId="0BC63292" w14:textId="45374DE6" w:rsidR="00334024" w:rsidRDefault="00EC5C40" w:rsidP="004B03E1">
      <w:pPr>
        <w:pStyle w:val="TableParagraph"/>
        <w:ind w:right="107"/>
        <w:jc w:val="both"/>
        <w:rPr>
          <w:sz w:val="24"/>
          <w:szCs w:val="24"/>
        </w:rPr>
      </w:pPr>
      <w:r w:rsidRPr="00334024">
        <w:rPr>
          <w:sz w:val="24"/>
          <w:szCs w:val="24"/>
        </w:rPr>
        <w:t xml:space="preserve">To participate by </w:t>
      </w:r>
      <w:r w:rsidRPr="00334024">
        <w:rPr>
          <w:b/>
          <w:sz w:val="24"/>
          <w:szCs w:val="24"/>
        </w:rPr>
        <w:t>VIDEOCONFERENCE</w:t>
      </w:r>
      <w:r w:rsidRPr="00334024">
        <w:rPr>
          <w:sz w:val="24"/>
          <w:szCs w:val="24"/>
        </w:rPr>
        <w:t xml:space="preserve">, </w:t>
      </w:r>
      <w:r w:rsidR="009F0669" w:rsidRPr="00334024">
        <w:rPr>
          <w:sz w:val="24"/>
          <w:szCs w:val="24"/>
        </w:rPr>
        <w:t>enter th</w:t>
      </w:r>
      <w:r w:rsidR="00445D0B" w:rsidRPr="00334024">
        <w:rPr>
          <w:sz w:val="24"/>
          <w:szCs w:val="24"/>
        </w:rPr>
        <w:t>e following</w:t>
      </w:r>
      <w:r w:rsidR="009F0669" w:rsidRPr="00334024">
        <w:rPr>
          <w:sz w:val="24"/>
          <w:szCs w:val="24"/>
        </w:rPr>
        <w:t xml:space="preserve"> link in your web browser or as</w:t>
      </w:r>
      <w:r w:rsidR="00334024">
        <w:rPr>
          <w:sz w:val="24"/>
          <w:szCs w:val="24"/>
        </w:rPr>
        <w:t xml:space="preserve"> the meeting ID </w:t>
      </w:r>
      <w:r w:rsidR="009F0669" w:rsidRPr="00334024">
        <w:rPr>
          <w:sz w:val="24"/>
          <w:szCs w:val="24"/>
        </w:rPr>
        <w:t xml:space="preserve">prompt in the </w:t>
      </w:r>
      <w:proofErr w:type="spellStart"/>
      <w:r w:rsidR="009F0669" w:rsidRPr="00334024">
        <w:rPr>
          <w:sz w:val="24"/>
          <w:szCs w:val="24"/>
        </w:rPr>
        <w:t>Webex</w:t>
      </w:r>
      <w:proofErr w:type="spellEnd"/>
      <w:r w:rsidR="009F0669" w:rsidRPr="00334024">
        <w:rPr>
          <w:sz w:val="24"/>
          <w:szCs w:val="24"/>
        </w:rPr>
        <w:t xml:space="preserve"> A</w:t>
      </w:r>
      <w:r w:rsidR="00A850F1" w:rsidRPr="00334024">
        <w:rPr>
          <w:sz w:val="24"/>
          <w:szCs w:val="24"/>
        </w:rPr>
        <w:t xml:space="preserve">pp: </w:t>
      </w:r>
      <w:hyperlink r:id="rId9" w:history="1">
        <w:r w:rsidR="00A850F1" w:rsidRPr="00334024">
          <w:rPr>
            <w:rStyle w:val="Hyperlink"/>
            <w:b/>
            <w:sz w:val="24"/>
            <w:szCs w:val="24"/>
          </w:rPr>
          <w:t>https://mocourts.webex.com/meet/janette.rodecap</w:t>
        </w:r>
      </w:hyperlink>
      <w:r w:rsidR="00A850F1" w:rsidRPr="00334024">
        <w:rPr>
          <w:b/>
          <w:sz w:val="24"/>
          <w:szCs w:val="24"/>
          <w:u w:val="single"/>
        </w:rPr>
        <w:t xml:space="preserve">. </w:t>
      </w:r>
      <w:r w:rsidR="002037F1" w:rsidRPr="00334024">
        <w:rPr>
          <w:b/>
          <w:sz w:val="24"/>
          <w:szCs w:val="24"/>
          <w:u w:val="single"/>
        </w:rPr>
        <w:t xml:space="preserve"> </w:t>
      </w:r>
      <w:r w:rsidR="00A850F1" w:rsidRPr="00334024">
        <w:rPr>
          <w:sz w:val="24"/>
          <w:szCs w:val="24"/>
        </w:rPr>
        <w:t>Then follow the on-screen prompts to successfully join the live docket or be placed in the waiting room.</w:t>
      </w:r>
      <w:r w:rsidR="003A7511" w:rsidRPr="00334024">
        <w:rPr>
          <w:sz w:val="24"/>
          <w:szCs w:val="24"/>
        </w:rPr>
        <w:t xml:space="preserve"> </w:t>
      </w:r>
      <w:r w:rsidR="00420C25">
        <w:rPr>
          <w:sz w:val="24"/>
          <w:szCs w:val="24"/>
        </w:rPr>
        <w:t xml:space="preserve"> You will need to have access to reliable </w:t>
      </w:r>
      <w:r w:rsidR="00420C25" w:rsidRPr="00757B66">
        <w:rPr>
          <w:b/>
          <w:sz w:val="24"/>
          <w:szCs w:val="24"/>
        </w:rPr>
        <w:t>INTERNET</w:t>
      </w:r>
      <w:r w:rsidR="00420C25">
        <w:rPr>
          <w:sz w:val="24"/>
          <w:szCs w:val="24"/>
        </w:rPr>
        <w:t xml:space="preserve"> and a device (laptop/computer or cell phone) with </w:t>
      </w:r>
      <w:r w:rsidR="00420C25" w:rsidRPr="00757B66">
        <w:rPr>
          <w:b/>
          <w:sz w:val="24"/>
          <w:szCs w:val="24"/>
        </w:rPr>
        <w:t>AUDIO</w:t>
      </w:r>
      <w:r w:rsidR="00420C25">
        <w:rPr>
          <w:sz w:val="24"/>
          <w:szCs w:val="24"/>
        </w:rPr>
        <w:t xml:space="preserve"> and </w:t>
      </w:r>
      <w:r w:rsidR="00420C25" w:rsidRPr="00757B66">
        <w:rPr>
          <w:b/>
          <w:sz w:val="24"/>
          <w:szCs w:val="24"/>
        </w:rPr>
        <w:t>VIDEO</w:t>
      </w:r>
      <w:r w:rsidR="00420C25">
        <w:rPr>
          <w:sz w:val="24"/>
          <w:szCs w:val="24"/>
        </w:rPr>
        <w:t xml:space="preserve"> capabilities.  </w:t>
      </w:r>
      <w:r w:rsidR="003A7511" w:rsidRPr="00334024">
        <w:rPr>
          <w:sz w:val="24"/>
          <w:szCs w:val="24"/>
        </w:rPr>
        <w:t xml:space="preserve">If you need assistance or would like to participate in a </w:t>
      </w:r>
      <w:r w:rsidR="002037F1" w:rsidRPr="00334024">
        <w:rPr>
          <w:sz w:val="24"/>
          <w:szCs w:val="24"/>
        </w:rPr>
        <w:t>videoconference</w:t>
      </w:r>
      <w:r w:rsidR="003A7511" w:rsidRPr="00334024">
        <w:rPr>
          <w:sz w:val="24"/>
          <w:szCs w:val="24"/>
        </w:rPr>
        <w:t xml:space="preserve"> practice session, please contact Division 29.   </w:t>
      </w:r>
    </w:p>
    <w:p w14:paraId="78663D2A" w14:textId="77777777" w:rsidR="00334024" w:rsidRDefault="00334024" w:rsidP="004B03E1">
      <w:pPr>
        <w:pStyle w:val="TableParagraph"/>
        <w:ind w:right="107"/>
        <w:jc w:val="both"/>
        <w:rPr>
          <w:sz w:val="24"/>
          <w:szCs w:val="24"/>
        </w:rPr>
      </w:pPr>
    </w:p>
    <w:p w14:paraId="2C7CDB11" w14:textId="142EA308" w:rsidR="004B03E1" w:rsidRPr="00334024" w:rsidRDefault="008B62E5" w:rsidP="00334024">
      <w:pPr>
        <w:pStyle w:val="TableParagraph"/>
        <w:ind w:right="107"/>
        <w:jc w:val="both"/>
        <w:rPr>
          <w:sz w:val="24"/>
          <w:szCs w:val="24"/>
        </w:rPr>
      </w:pPr>
      <w:r>
        <w:rPr>
          <w:b/>
          <w:sz w:val="24"/>
          <w:szCs w:val="24"/>
        </w:rPr>
        <w:t>If you fail to appear at the time and date of your hearing in person, by phone, or by videoconference, a judgment may be entered against you</w:t>
      </w:r>
      <w:r w:rsidR="003A7511" w:rsidRPr="00334024">
        <w:rPr>
          <w:b/>
          <w:sz w:val="24"/>
          <w:szCs w:val="24"/>
        </w:rPr>
        <w:t xml:space="preserve">. </w:t>
      </w:r>
      <w:r w:rsidR="004B03E1" w:rsidRPr="00334024">
        <w:rPr>
          <w:b/>
          <w:sz w:val="24"/>
          <w:szCs w:val="24"/>
        </w:rPr>
        <w:t xml:space="preserve"> </w:t>
      </w:r>
      <w:r w:rsidR="00172481" w:rsidRPr="00334024">
        <w:rPr>
          <w:sz w:val="24"/>
          <w:szCs w:val="24"/>
        </w:rPr>
        <w:t xml:space="preserve">If you are unable to attend your hearing for any reason, please contact Division 29 as soon as possible at </w:t>
      </w:r>
      <w:r w:rsidR="00172481" w:rsidRPr="00334024">
        <w:rPr>
          <w:sz w:val="24"/>
          <w:szCs w:val="24"/>
          <w:u w:val="single"/>
        </w:rPr>
        <w:t>816-881-3735</w:t>
      </w:r>
      <w:r w:rsidR="00172481" w:rsidRPr="00334024">
        <w:rPr>
          <w:sz w:val="24"/>
          <w:szCs w:val="24"/>
        </w:rPr>
        <w:t xml:space="preserve"> or </w:t>
      </w:r>
      <w:hyperlink r:id="rId10" w:history="1">
        <w:r w:rsidR="00172481" w:rsidRPr="00334024">
          <w:rPr>
            <w:rStyle w:val="Hyperlink"/>
            <w:sz w:val="24"/>
            <w:szCs w:val="24"/>
          </w:rPr>
          <w:t>div29.cir16@courts.mo.gov</w:t>
        </w:r>
        <w:r w:rsidR="00172481" w:rsidRPr="00334024">
          <w:rPr>
            <w:rStyle w:val="Hyperlink"/>
            <w:sz w:val="24"/>
            <w:szCs w:val="24"/>
            <w:u w:val="none"/>
          </w:rPr>
          <w:t xml:space="preserve">. </w:t>
        </w:r>
      </w:hyperlink>
      <w:r w:rsidR="00172481" w:rsidRPr="00334024">
        <w:rPr>
          <w:sz w:val="24"/>
          <w:szCs w:val="24"/>
        </w:rPr>
        <w:t xml:space="preserve"> </w:t>
      </w:r>
      <w:r w:rsidR="004B03E1" w:rsidRPr="00334024">
        <w:rPr>
          <w:sz w:val="24"/>
          <w:szCs w:val="24"/>
        </w:rPr>
        <w:t xml:space="preserve">Any documentation you want to file in your case, including any Motions for Continuance, must be </w:t>
      </w:r>
      <w:r w:rsidR="00172481" w:rsidRPr="00334024">
        <w:rPr>
          <w:sz w:val="24"/>
          <w:szCs w:val="24"/>
        </w:rPr>
        <w:t>filed with Civil Records on the 3</w:t>
      </w:r>
      <w:r w:rsidR="00172481" w:rsidRPr="00334024">
        <w:rPr>
          <w:sz w:val="24"/>
          <w:szCs w:val="24"/>
          <w:vertAlign w:val="superscript"/>
        </w:rPr>
        <w:t>rd</w:t>
      </w:r>
      <w:r w:rsidR="00172481" w:rsidRPr="00334024">
        <w:rPr>
          <w:sz w:val="24"/>
          <w:szCs w:val="24"/>
        </w:rPr>
        <w:t xml:space="preserve"> floor of the Courthouse</w:t>
      </w:r>
      <w:r w:rsidR="00757B66">
        <w:rPr>
          <w:sz w:val="24"/>
          <w:szCs w:val="24"/>
        </w:rPr>
        <w:t xml:space="preserve"> at 415 E. 12</w:t>
      </w:r>
      <w:r w:rsidR="00757B66" w:rsidRPr="00757B66">
        <w:rPr>
          <w:sz w:val="24"/>
          <w:szCs w:val="24"/>
          <w:vertAlign w:val="superscript"/>
        </w:rPr>
        <w:t>th</w:t>
      </w:r>
      <w:r w:rsidR="00757B66">
        <w:rPr>
          <w:sz w:val="24"/>
          <w:szCs w:val="24"/>
        </w:rPr>
        <w:t xml:space="preserve"> Street in </w:t>
      </w:r>
      <w:r w:rsidR="009A566C">
        <w:rPr>
          <w:sz w:val="24"/>
          <w:szCs w:val="24"/>
        </w:rPr>
        <w:t xml:space="preserve">downtown </w:t>
      </w:r>
      <w:r w:rsidR="00757B66">
        <w:rPr>
          <w:sz w:val="24"/>
          <w:szCs w:val="24"/>
        </w:rPr>
        <w:t>Kansas City</w:t>
      </w:r>
      <w:r w:rsidR="004B03E1" w:rsidRPr="00334024">
        <w:rPr>
          <w:sz w:val="24"/>
          <w:szCs w:val="24"/>
        </w:rPr>
        <w:t xml:space="preserve"> at least </w:t>
      </w:r>
      <w:r w:rsidR="009A566C">
        <w:rPr>
          <w:sz w:val="24"/>
          <w:szCs w:val="24"/>
        </w:rPr>
        <w:t>FIVE</w:t>
      </w:r>
      <w:r w:rsidR="004B03E1" w:rsidRPr="00334024">
        <w:rPr>
          <w:sz w:val="24"/>
          <w:szCs w:val="24"/>
        </w:rPr>
        <w:t xml:space="preserve"> (</w:t>
      </w:r>
      <w:r w:rsidR="009A566C">
        <w:rPr>
          <w:sz w:val="24"/>
          <w:szCs w:val="24"/>
        </w:rPr>
        <w:t>5</w:t>
      </w:r>
      <w:bookmarkStart w:id="0" w:name="_GoBack"/>
      <w:bookmarkEnd w:id="0"/>
      <w:r w:rsidR="004B03E1" w:rsidRPr="00334024">
        <w:rPr>
          <w:sz w:val="24"/>
          <w:szCs w:val="24"/>
        </w:rPr>
        <w:t xml:space="preserve">) days before your hearing, or emailed to Division 29 before your hearing is set to begin.  Visit </w:t>
      </w:r>
      <w:hyperlink r:id="rId11">
        <w:r w:rsidR="004B03E1" w:rsidRPr="00334024">
          <w:rPr>
            <w:color w:val="505050"/>
            <w:sz w:val="24"/>
            <w:szCs w:val="24"/>
            <w:u w:val="single" w:color="505050"/>
          </w:rPr>
          <w:t>www.courts.mo.gov/casenet</w:t>
        </w:r>
        <w:r w:rsidR="004B03E1" w:rsidRPr="00334024">
          <w:rPr>
            <w:color w:val="505050"/>
            <w:sz w:val="24"/>
            <w:szCs w:val="24"/>
          </w:rPr>
          <w:t xml:space="preserve"> </w:t>
        </w:r>
      </w:hyperlink>
      <w:r w:rsidR="004B03E1" w:rsidRPr="00334024">
        <w:rPr>
          <w:sz w:val="24"/>
          <w:szCs w:val="24"/>
        </w:rPr>
        <w:t xml:space="preserve">to track your case.  Please contact Division 29 at </w:t>
      </w:r>
      <w:r w:rsidR="004B03E1" w:rsidRPr="00334024">
        <w:rPr>
          <w:sz w:val="24"/>
          <w:szCs w:val="24"/>
          <w:u w:val="single"/>
        </w:rPr>
        <w:t>816-881-3735</w:t>
      </w:r>
      <w:r w:rsidR="004B03E1" w:rsidRPr="00334024">
        <w:rPr>
          <w:sz w:val="24"/>
          <w:szCs w:val="24"/>
        </w:rPr>
        <w:t xml:space="preserve"> or </w:t>
      </w:r>
      <w:hyperlink r:id="rId12">
        <w:r w:rsidR="004B03E1" w:rsidRPr="00334024">
          <w:rPr>
            <w:sz w:val="24"/>
            <w:szCs w:val="24"/>
          </w:rPr>
          <w:t xml:space="preserve">div29.cir16@courts.mo.gov </w:t>
        </w:r>
      </w:hyperlink>
      <w:r w:rsidR="004B03E1" w:rsidRPr="00334024">
        <w:rPr>
          <w:sz w:val="24"/>
          <w:szCs w:val="24"/>
        </w:rPr>
        <w:t>if you have any questions</w:t>
      </w:r>
      <w:r w:rsidR="00EE38BA" w:rsidRPr="00334024">
        <w:rPr>
          <w:sz w:val="24"/>
          <w:szCs w:val="24"/>
        </w:rPr>
        <w:t>.</w:t>
      </w:r>
    </w:p>
    <w:p w14:paraId="4CECD685" w14:textId="62E29362" w:rsidR="009A4C95" w:rsidRDefault="009A4C95" w:rsidP="004B03E1">
      <w:pPr>
        <w:jc w:val="both"/>
        <w:rPr>
          <w:szCs w:val="24"/>
        </w:rPr>
      </w:pPr>
    </w:p>
    <w:p w14:paraId="17E59655" w14:textId="77777777" w:rsidR="00E9536D" w:rsidRDefault="00E9536D" w:rsidP="00874CFD">
      <w:pPr>
        <w:rPr>
          <w:rFonts w:ascii="Times New Roman" w:hAnsi="Times New Roman"/>
          <w:b/>
          <w:szCs w:val="24"/>
          <w:u w:val="single"/>
        </w:rPr>
      </w:pPr>
    </w:p>
    <w:p w14:paraId="36CED507" w14:textId="77777777" w:rsidR="004B03E1" w:rsidRPr="00001FA8" w:rsidRDefault="004B03E1" w:rsidP="00334024">
      <w:pPr>
        <w:rPr>
          <w:rFonts w:ascii="Times New Roman" w:hAnsi="Times New Roman"/>
          <w:szCs w:val="24"/>
        </w:rPr>
      </w:pPr>
    </w:p>
    <w:sectPr w:rsidR="004B03E1" w:rsidRPr="00001FA8" w:rsidSect="004B03E1">
      <w:footerReference w:type="even" r:id="rId13"/>
      <w:footerReference w:type="default" r:id="rId14"/>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46B9" w14:textId="77777777" w:rsidR="003559DC" w:rsidRDefault="003559DC">
      <w:r>
        <w:separator/>
      </w:r>
    </w:p>
  </w:endnote>
  <w:endnote w:type="continuationSeparator" w:id="0">
    <w:p w14:paraId="301E11CB" w14:textId="77777777" w:rsidR="003559DC" w:rsidRDefault="0035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C17F2" w14:textId="77777777" w:rsidR="00457DEB" w:rsidRDefault="00EB3BCE" w:rsidP="00457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FFA4BC" w14:textId="77777777" w:rsidR="00457DEB" w:rsidRDefault="00457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10760"/>
      <w:docPartObj>
        <w:docPartGallery w:val="Page Numbers (Bottom of Page)"/>
        <w:docPartUnique/>
      </w:docPartObj>
    </w:sdtPr>
    <w:sdtEndPr>
      <w:rPr>
        <w:noProof/>
      </w:rPr>
    </w:sdtEndPr>
    <w:sdtContent>
      <w:p w14:paraId="1A530589" w14:textId="160CBB96" w:rsidR="004B03E1" w:rsidRDefault="004B03E1">
        <w:pPr>
          <w:pStyle w:val="Footer"/>
          <w:jc w:val="center"/>
        </w:pPr>
        <w:r>
          <w:fldChar w:fldCharType="begin"/>
        </w:r>
        <w:r>
          <w:instrText xml:space="preserve"> PAGE   \* MERGEFORMAT </w:instrText>
        </w:r>
        <w:r>
          <w:fldChar w:fldCharType="separate"/>
        </w:r>
        <w:r w:rsidR="00D11C0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7EE14" w14:textId="77777777" w:rsidR="003559DC" w:rsidRDefault="003559DC">
      <w:r>
        <w:separator/>
      </w:r>
    </w:p>
  </w:footnote>
  <w:footnote w:type="continuationSeparator" w:id="0">
    <w:p w14:paraId="436348DE" w14:textId="77777777" w:rsidR="003559DC" w:rsidRDefault="00355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0F37"/>
    <w:multiLevelType w:val="hybridMultilevel"/>
    <w:tmpl w:val="A7701B20"/>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84EA2"/>
    <w:multiLevelType w:val="hybridMultilevel"/>
    <w:tmpl w:val="73FCFFF2"/>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BD"/>
    <w:rsid w:val="000001AA"/>
    <w:rsid w:val="00001FA8"/>
    <w:rsid w:val="000113DC"/>
    <w:rsid w:val="000267EE"/>
    <w:rsid w:val="00030E0D"/>
    <w:rsid w:val="00035EDB"/>
    <w:rsid w:val="00071D22"/>
    <w:rsid w:val="00074345"/>
    <w:rsid w:val="00093CE7"/>
    <w:rsid w:val="00095372"/>
    <w:rsid w:val="00096000"/>
    <w:rsid w:val="0009669A"/>
    <w:rsid w:val="000A14CC"/>
    <w:rsid w:val="000D1C4E"/>
    <w:rsid w:val="000D1FF0"/>
    <w:rsid w:val="000E1D68"/>
    <w:rsid w:val="001054C2"/>
    <w:rsid w:val="00110150"/>
    <w:rsid w:val="001518C8"/>
    <w:rsid w:val="00167861"/>
    <w:rsid w:val="001678C1"/>
    <w:rsid w:val="00172481"/>
    <w:rsid w:val="001B4020"/>
    <w:rsid w:val="001D3514"/>
    <w:rsid w:val="002037F1"/>
    <w:rsid w:val="00211C31"/>
    <w:rsid w:val="00213517"/>
    <w:rsid w:val="0022130F"/>
    <w:rsid w:val="00245BFE"/>
    <w:rsid w:val="002512BD"/>
    <w:rsid w:val="00291E17"/>
    <w:rsid w:val="002A4337"/>
    <w:rsid w:val="00301607"/>
    <w:rsid w:val="00313390"/>
    <w:rsid w:val="003336D6"/>
    <w:rsid w:val="00334024"/>
    <w:rsid w:val="003444DE"/>
    <w:rsid w:val="00344888"/>
    <w:rsid w:val="00345B4E"/>
    <w:rsid w:val="003559DC"/>
    <w:rsid w:val="0038032B"/>
    <w:rsid w:val="003806FA"/>
    <w:rsid w:val="00394793"/>
    <w:rsid w:val="003A7511"/>
    <w:rsid w:val="003B6D42"/>
    <w:rsid w:val="00420C25"/>
    <w:rsid w:val="0042599A"/>
    <w:rsid w:val="00437110"/>
    <w:rsid w:val="00445D0B"/>
    <w:rsid w:val="00455F73"/>
    <w:rsid w:val="00457DEB"/>
    <w:rsid w:val="00462162"/>
    <w:rsid w:val="00471A5F"/>
    <w:rsid w:val="004724A8"/>
    <w:rsid w:val="00473306"/>
    <w:rsid w:val="00481554"/>
    <w:rsid w:val="00482D89"/>
    <w:rsid w:val="004B03E1"/>
    <w:rsid w:val="004D1576"/>
    <w:rsid w:val="00500F07"/>
    <w:rsid w:val="00514913"/>
    <w:rsid w:val="0051514B"/>
    <w:rsid w:val="005A7D28"/>
    <w:rsid w:val="005B32DF"/>
    <w:rsid w:val="0060037F"/>
    <w:rsid w:val="006112C4"/>
    <w:rsid w:val="00625533"/>
    <w:rsid w:val="00640416"/>
    <w:rsid w:val="00653331"/>
    <w:rsid w:val="006635A2"/>
    <w:rsid w:val="00672C08"/>
    <w:rsid w:val="0067382E"/>
    <w:rsid w:val="00682656"/>
    <w:rsid w:val="00683A5A"/>
    <w:rsid w:val="00690A0A"/>
    <w:rsid w:val="00692ECD"/>
    <w:rsid w:val="006B0554"/>
    <w:rsid w:val="006B38B2"/>
    <w:rsid w:val="006C4FFF"/>
    <w:rsid w:val="006E0D14"/>
    <w:rsid w:val="006F5A5E"/>
    <w:rsid w:val="007033B9"/>
    <w:rsid w:val="00710A71"/>
    <w:rsid w:val="007304B3"/>
    <w:rsid w:val="00750AEC"/>
    <w:rsid w:val="00757B66"/>
    <w:rsid w:val="0076412A"/>
    <w:rsid w:val="0076419E"/>
    <w:rsid w:val="00777563"/>
    <w:rsid w:val="007A035F"/>
    <w:rsid w:val="007B46BF"/>
    <w:rsid w:val="007F55B9"/>
    <w:rsid w:val="007F5797"/>
    <w:rsid w:val="00804FC0"/>
    <w:rsid w:val="00847E64"/>
    <w:rsid w:val="00874CFD"/>
    <w:rsid w:val="0088683C"/>
    <w:rsid w:val="008B62E5"/>
    <w:rsid w:val="00926DBB"/>
    <w:rsid w:val="009305DF"/>
    <w:rsid w:val="009307D5"/>
    <w:rsid w:val="00935438"/>
    <w:rsid w:val="0093725D"/>
    <w:rsid w:val="00944C08"/>
    <w:rsid w:val="0095299F"/>
    <w:rsid w:val="00970ED1"/>
    <w:rsid w:val="00973A23"/>
    <w:rsid w:val="009840FE"/>
    <w:rsid w:val="009A4C95"/>
    <w:rsid w:val="009A566C"/>
    <w:rsid w:val="009B312E"/>
    <w:rsid w:val="009D7F60"/>
    <w:rsid w:val="009F0669"/>
    <w:rsid w:val="009F0881"/>
    <w:rsid w:val="00A665CC"/>
    <w:rsid w:val="00A850F1"/>
    <w:rsid w:val="00A9075D"/>
    <w:rsid w:val="00AC6FC3"/>
    <w:rsid w:val="00AD3EB0"/>
    <w:rsid w:val="00AE2191"/>
    <w:rsid w:val="00AF3EAB"/>
    <w:rsid w:val="00B3667C"/>
    <w:rsid w:val="00B4781E"/>
    <w:rsid w:val="00B74243"/>
    <w:rsid w:val="00B9474A"/>
    <w:rsid w:val="00BB7BB8"/>
    <w:rsid w:val="00BC2BE6"/>
    <w:rsid w:val="00BF5A73"/>
    <w:rsid w:val="00C056E3"/>
    <w:rsid w:val="00C05CC0"/>
    <w:rsid w:val="00C51A1F"/>
    <w:rsid w:val="00C54892"/>
    <w:rsid w:val="00C61AE8"/>
    <w:rsid w:val="00C7392B"/>
    <w:rsid w:val="00CA3862"/>
    <w:rsid w:val="00CB477A"/>
    <w:rsid w:val="00CD6A1A"/>
    <w:rsid w:val="00CE5394"/>
    <w:rsid w:val="00CF0D0F"/>
    <w:rsid w:val="00D11C0E"/>
    <w:rsid w:val="00D2152B"/>
    <w:rsid w:val="00D300F7"/>
    <w:rsid w:val="00D34939"/>
    <w:rsid w:val="00D6057C"/>
    <w:rsid w:val="00D62AD6"/>
    <w:rsid w:val="00D66C7D"/>
    <w:rsid w:val="00D8659E"/>
    <w:rsid w:val="00DA3D44"/>
    <w:rsid w:val="00DB7DF2"/>
    <w:rsid w:val="00DC3643"/>
    <w:rsid w:val="00DD59B4"/>
    <w:rsid w:val="00DD60DE"/>
    <w:rsid w:val="00E07E12"/>
    <w:rsid w:val="00E101C0"/>
    <w:rsid w:val="00E13A1C"/>
    <w:rsid w:val="00E30BF7"/>
    <w:rsid w:val="00E310B4"/>
    <w:rsid w:val="00E43E11"/>
    <w:rsid w:val="00E5284F"/>
    <w:rsid w:val="00E70C83"/>
    <w:rsid w:val="00E74528"/>
    <w:rsid w:val="00E75090"/>
    <w:rsid w:val="00E833DA"/>
    <w:rsid w:val="00E912D2"/>
    <w:rsid w:val="00E9536D"/>
    <w:rsid w:val="00EA7545"/>
    <w:rsid w:val="00EA7D73"/>
    <w:rsid w:val="00EB1C5B"/>
    <w:rsid w:val="00EB3BCE"/>
    <w:rsid w:val="00EC4194"/>
    <w:rsid w:val="00EC5C40"/>
    <w:rsid w:val="00ED582A"/>
    <w:rsid w:val="00EE38BA"/>
    <w:rsid w:val="00F002E1"/>
    <w:rsid w:val="00F11015"/>
    <w:rsid w:val="00F144D9"/>
    <w:rsid w:val="00F51BA2"/>
    <w:rsid w:val="00F87E98"/>
    <w:rsid w:val="00F90224"/>
    <w:rsid w:val="00FE70A3"/>
    <w:rsid w:val="00FF0973"/>
    <w:rsid w:val="00FF3036"/>
    <w:rsid w:val="00FF5145"/>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74BC24D8"/>
  <w15:chartTrackingRefBased/>
  <w15:docId w15:val="{2D294023-DF37-4B57-8FBF-4E4C1020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2BD"/>
    <w:rPr>
      <w:rFonts w:ascii="Garamond" w:eastAsia="Times New Roman" w:hAnsi="Garamond"/>
      <w:szCs w:val="20"/>
    </w:rPr>
  </w:style>
  <w:style w:type="paragraph" w:styleId="Heading1">
    <w:name w:val="heading 1"/>
    <w:basedOn w:val="Normal"/>
    <w:next w:val="Normal"/>
    <w:link w:val="Heading1Char"/>
    <w:qFormat/>
    <w:rsid w:val="002512BD"/>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2BD"/>
    <w:rPr>
      <w:rFonts w:ascii="Garamond" w:eastAsia="Times New Roman" w:hAnsi="Garamond"/>
      <w:b/>
      <w:szCs w:val="20"/>
      <w:u w:val="single"/>
    </w:rPr>
  </w:style>
  <w:style w:type="paragraph" w:styleId="Footer">
    <w:name w:val="footer"/>
    <w:basedOn w:val="Normal"/>
    <w:link w:val="FooterChar"/>
    <w:uiPriority w:val="99"/>
    <w:rsid w:val="002512BD"/>
    <w:pPr>
      <w:tabs>
        <w:tab w:val="center" w:pos="4320"/>
        <w:tab w:val="right" w:pos="8640"/>
      </w:tabs>
    </w:pPr>
  </w:style>
  <w:style w:type="character" w:customStyle="1" w:styleId="FooterChar">
    <w:name w:val="Footer Char"/>
    <w:basedOn w:val="DefaultParagraphFont"/>
    <w:link w:val="Footer"/>
    <w:uiPriority w:val="99"/>
    <w:rsid w:val="002512BD"/>
    <w:rPr>
      <w:rFonts w:ascii="Garamond" w:eastAsia="Times New Roman" w:hAnsi="Garamond"/>
      <w:szCs w:val="20"/>
    </w:rPr>
  </w:style>
  <w:style w:type="character" w:styleId="PageNumber">
    <w:name w:val="page number"/>
    <w:basedOn w:val="DefaultParagraphFont"/>
    <w:rsid w:val="002512BD"/>
  </w:style>
  <w:style w:type="paragraph" w:styleId="Title">
    <w:name w:val="Title"/>
    <w:basedOn w:val="Normal"/>
    <w:link w:val="TitleChar"/>
    <w:qFormat/>
    <w:rsid w:val="002512BD"/>
    <w:pPr>
      <w:jc w:val="center"/>
    </w:pPr>
    <w:rPr>
      <w:rFonts w:ascii="Times New Roman" w:hAnsi="Times New Roman"/>
      <w:b/>
    </w:rPr>
  </w:style>
  <w:style w:type="character" w:customStyle="1" w:styleId="TitleChar">
    <w:name w:val="Title Char"/>
    <w:basedOn w:val="DefaultParagraphFont"/>
    <w:link w:val="Title"/>
    <w:rsid w:val="002512BD"/>
    <w:rPr>
      <w:rFonts w:eastAsia="Times New Roman"/>
      <w:b/>
      <w:szCs w:val="20"/>
    </w:rPr>
  </w:style>
  <w:style w:type="paragraph" w:styleId="Subtitle">
    <w:name w:val="Subtitle"/>
    <w:basedOn w:val="Normal"/>
    <w:link w:val="SubtitleChar"/>
    <w:qFormat/>
    <w:rsid w:val="002512BD"/>
    <w:pPr>
      <w:tabs>
        <w:tab w:val="center" w:pos="4680"/>
      </w:tabs>
      <w:jc w:val="center"/>
    </w:pPr>
    <w:rPr>
      <w:rFonts w:ascii="Times New Roman" w:hAnsi="Times New Roman"/>
      <w:b/>
    </w:rPr>
  </w:style>
  <w:style w:type="character" w:customStyle="1" w:styleId="SubtitleChar">
    <w:name w:val="Subtitle Char"/>
    <w:basedOn w:val="DefaultParagraphFont"/>
    <w:link w:val="Subtitle"/>
    <w:rsid w:val="002512BD"/>
    <w:rPr>
      <w:rFonts w:eastAsia="Times New Roman"/>
      <w:b/>
      <w:szCs w:val="20"/>
    </w:rPr>
  </w:style>
  <w:style w:type="table" w:styleId="TableGrid">
    <w:name w:val="Table Grid"/>
    <w:basedOn w:val="TableNormal"/>
    <w:uiPriority w:val="39"/>
    <w:rsid w:val="002512B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2BD"/>
    <w:rPr>
      <w:sz w:val="16"/>
      <w:szCs w:val="16"/>
    </w:rPr>
  </w:style>
  <w:style w:type="paragraph" w:styleId="CommentText">
    <w:name w:val="annotation text"/>
    <w:basedOn w:val="Normal"/>
    <w:link w:val="CommentTextChar"/>
    <w:uiPriority w:val="99"/>
    <w:semiHidden/>
    <w:unhideWhenUsed/>
    <w:rsid w:val="002512BD"/>
    <w:rPr>
      <w:sz w:val="20"/>
    </w:rPr>
  </w:style>
  <w:style w:type="character" w:customStyle="1" w:styleId="CommentTextChar">
    <w:name w:val="Comment Text Char"/>
    <w:basedOn w:val="DefaultParagraphFont"/>
    <w:link w:val="CommentText"/>
    <w:uiPriority w:val="99"/>
    <w:semiHidden/>
    <w:rsid w:val="002512BD"/>
    <w:rPr>
      <w:rFonts w:ascii="Garamond" w:eastAsia="Times New Roman" w:hAnsi="Garamond"/>
      <w:sz w:val="20"/>
      <w:szCs w:val="20"/>
    </w:rPr>
  </w:style>
  <w:style w:type="paragraph" w:styleId="BalloonText">
    <w:name w:val="Balloon Text"/>
    <w:basedOn w:val="Normal"/>
    <w:link w:val="BalloonTextChar"/>
    <w:uiPriority w:val="99"/>
    <w:semiHidden/>
    <w:unhideWhenUsed/>
    <w:rsid w:val="00251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2B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A4C95"/>
    <w:rPr>
      <w:b/>
      <w:bCs/>
    </w:rPr>
  </w:style>
  <w:style w:type="character" w:customStyle="1" w:styleId="CommentSubjectChar">
    <w:name w:val="Comment Subject Char"/>
    <w:basedOn w:val="CommentTextChar"/>
    <w:link w:val="CommentSubject"/>
    <w:uiPriority w:val="99"/>
    <w:semiHidden/>
    <w:rsid w:val="009A4C95"/>
    <w:rPr>
      <w:rFonts w:ascii="Garamond" w:eastAsia="Times New Roman" w:hAnsi="Garamond"/>
      <w:b/>
      <w:bCs/>
      <w:sz w:val="20"/>
      <w:szCs w:val="20"/>
    </w:rPr>
  </w:style>
  <w:style w:type="paragraph" w:customStyle="1" w:styleId="TableParagraph">
    <w:name w:val="Table Paragraph"/>
    <w:basedOn w:val="Normal"/>
    <w:uiPriority w:val="1"/>
    <w:qFormat/>
    <w:rsid w:val="004B03E1"/>
    <w:pPr>
      <w:widowControl w:val="0"/>
      <w:autoSpaceDE w:val="0"/>
      <w:autoSpaceDN w:val="0"/>
    </w:pPr>
    <w:rPr>
      <w:rFonts w:ascii="Times New Roman" w:hAnsi="Times New Roman"/>
      <w:sz w:val="22"/>
      <w:szCs w:val="22"/>
    </w:rPr>
  </w:style>
  <w:style w:type="paragraph" w:styleId="Header">
    <w:name w:val="header"/>
    <w:basedOn w:val="Normal"/>
    <w:link w:val="HeaderChar"/>
    <w:uiPriority w:val="99"/>
    <w:unhideWhenUsed/>
    <w:rsid w:val="004B03E1"/>
    <w:pPr>
      <w:tabs>
        <w:tab w:val="center" w:pos="4680"/>
        <w:tab w:val="right" w:pos="9360"/>
      </w:tabs>
    </w:pPr>
  </w:style>
  <w:style w:type="character" w:customStyle="1" w:styleId="HeaderChar">
    <w:name w:val="Header Char"/>
    <w:basedOn w:val="DefaultParagraphFont"/>
    <w:link w:val="Header"/>
    <w:uiPriority w:val="99"/>
    <w:rsid w:val="004B03E1"/>
    <w:rPr>
      <w:rFonts w:ascii="Garamond" w:eastAsia="Times New Roman" w:hAnsi="Garamond"/>
      <w:szCs w:val="20"/>
    </w:rPr>
  </w:style>
  <w:style w:type="paragraph" w:styleId="BodyText">
    <w:name w:val="Body Text"/>
    <w:basedOn w:val="Normal"/>
    <w:link w:val="BodyTextChar"/>
    <w:uiPriority w:val="1"/>
    <w:qFormat/>
    <w:rsid w:val="004B03E1"/>
    <w:pPr>
      <w:widowControl w:val="0"/>
      <w:autoSpaceDE w:val="0"/>
      <w:autoSpaceDN w:val="0"/>
    </w:pPr>
    <w:rPr>
      <w:rFonts w:ascii="Times New Roman" w:hAnsi="Times New Roman"/>
      <w:szCs w:val="24"/>
      <w:lang w:bidi="en-US"/>
    </w:rPr>
  </w:style>
  <w:style w:type="character" w:customStyle="1" w:styleId="BodyTextChar">
    <w:name w:val="Body Text Char"/>
    <w:basedOn w:val="DefaultParagraphFont"/>
    <w:link w:val="BodyText"/>
    <w:uiPriority w:val="1"/>
    <w:rsid w:val="004B03E1"/>
    <w:rPr>
      <w:rFonts w:eastAsia="Times New Roman"/>
      <w:lang w:bidi="en-US"/>
    </w:rPr>
  </w:style>
  <w:style w:type="character" w:styleId="Hyperlink">
    <w:name w:val="Hyperlink"/>
    <w:basedOn w:val="DefaultParagraphFont"/>
    <w:uiPriority w:val="99"/>
    <w:unhideWhenUsed/>
    <w:rsid w:val="00001FA8"/>
    <w:rPr>
      <w:color w:val="0563C1" w:themeColor="hyperlink"/>
      <w:u w:val="single"/>
    </w:rPr>
  </w:style>
  <w:style w:type="paragraph" w:styleId="ListParagraph">
    <w:name w:val="List Paragraph"/>
    <w:basedOn w:val="Normal"/>
    <w:uiPriority w:val="34"/>
    <w:qFormat/>
    <w:rsid w:val="00001FA8"/>
    <w:pPr>
      <w:ind w:left="720"/>
      <w:contextualSpacing/>
    </w:pPr>
    <w:rPr>
      <w:rFonts w:ascii="Times New Roman" w:eastAsiaTheme="minorHAnsi" w:hAnsi="Times New Roman"/>
      <w:szCs w:val="24"/>
    </w:rPr>
  </w:style>
  <w:style w:type="character" w:styleId="UnresolvedMention">
    <w:name w:val="Unresolved Mention"/>
    <w:basedOn w:val="DefaultParagraphFont"/>
    <w:uiPriority w:val="99"/>
    <w:semiHidden/>
    <w:unhideWhenUsed/>
    <w:rsid w:val="00A8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29.cir16@courts.mo.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v29.cir16@courts.m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mo.gov/cas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v29.cir16@courts.mo.gov.%20" TargetMode="External"/><Relationship Id="rId4" Type="http://schemas.openxmlformats.org/officeDocument/2006/relationships/settings" Target="settings.xml"/><Relationship Id="rId9" Type="http://schemas.openxmlformats.org/officeDocument/2006/relationships/hyperlink" Target="https://mocourts.webex.com/meet/janette.rodeca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06C7-D7E8-495D-B0F7-1F676D67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 Kistner</dc:creator>
  <cp:keywords/>
  <dc:description/>
  <cp:lastModifiedBy>rodecajk</cp:lastModifiedBy>
  <cp:revision>2</cp:revision>
  <cp:lastPrinted>2020-07-31T13:43:00Z</cp:lastPrinted>
  <dcterms:created xsi:type="dcterms:W3CDTF">2024-01-04T17:41:00Z</dcterms:created>
  <dcterms:modified xsi:type="dcterms:W3CDTF">2024-01-04T17:41:00Z</dcterms:modified>
</cp:coreProperties>
</file>